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1F0" w14:textId="1AC9BD14" w:rsidR="00A54DA5" w:rsidRPr="00E95338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E95338">
        <w:rPr>
          <w:rFonts w:ascii="宋体" w:eastAsia="宋体" w:hAnsi="宋体" w:cs="宋体"/>
          <w:color w:val="auto"/>
          <w:sz w:val="24"/>
        </w:rPr>
        <w:t>证券代码：</w:t>
      </w:r>
      <w:r w:rsidR="00BC6C82">
        <w:rPr>
          <w:rFonts w:ascii="宋体" w:eastAsia="宋体" w:hAnsi="宋体" w:cs="宋体"/>
          <w:color w:val="auto"/>
          <w:sz w:val="24"/>
        </w:rPr>
        <w:t>688680</w:t>
      </w:r>
      <w:r w:rsidRPr="00E95338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E95338">
        <w:rPr>
          <w:rFonts w:ascii="宋体" w:eastAsia="宋体" w:hAnsi="宋体" w:cs="宋体"/>
          <w:color w:val="auto"/>
          <w:sz w:val="24"/>
        </w:rPr>
        <w:t xml:space="preserve">            </w:t>
      </w:r>
      <w:r w:rsidRPr="00E95338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E95338">
        <w:rPr>
          <w:rFonts w:ascii="宋体" w:eastAsia="宋体" w:hAnsi="宋体" w:cs="宋体"/>
          <w:color w:val="auto"/>
          <w:sz w:val="24"/>
        </w:rPr>
        <w:t>证券简称：</w:t>
      </w:r>
      <w:r w:rsidR="00BC6C82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E95338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E95338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E95338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368B3341" w:rsidR="00A54DA5" w:rsidRPr="00E95338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E95338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323FF4">
        <w:rPr>
          <w:rFonts w:ascii="宋体" w:eastAsia="宋体" w:hAnsi="宋体" w:cs="宋体"/>
          <w:color w:val="auto"/>
          <w:sz w:val="24"/>
        </w:rPr>
        <w:t>编号：</w:t>
      </w:r>
      <w:r w:rsidR="00FA6F5B" w:rsidRPr="00323FF4">
        <w:rPr>
          <w:rFonts w:ascii="宋体" w:eastAsia="宋体" w:hAnsi="宋体" w:cs="宋体"/>
          <w:color w:val="auto"/>
          <w:sz w:val="24"/>
        </w:rPr>
        <w:t>202</w:t>
      </w:r>
      <w:r w:rsidR="001C4CB4">
        <w:rPr>
          <w:rFonts w:ascii="宋体" w:eastAsia="宋体" w:hAnsi="宋体" w:cs="宋体"/>
          <w:color w:val="auto"/>
          <w:sz w:val="24"/>
        </w:rPr>
        <w:t>2</w:t>
      </w:r>
      <w:r w:rsidR="00F24309" w:rsidRPr="00323FF4">
        <w:rPr>
          <w:rFonts w:ascii="宋体" w:eastAsia="宋体" w:hAnsi="宋体" w:cs="宋体"/>
          <w:color w:val="auto"/>
          <w:sz w:val="24"/>
        </w:rPr>
        <w:t>-</w:t>
      </w:r>
      <w:r w:rsidR="00FA6F5B">
        <w:rPr>
          <w:rFonts w:ascii="宋体" w:eastAsia="宋体" w:hAnsi="宋体" w:cs="宋体"/>
          <w:color w:val="auto"/>
          <w:sz w:val="24"/>
        </w:rPr>
        <w:t>00</w:t>
      </w:r>
      <w:r w:rsidR="0044431A">
        <w:rPr>
          <w:rFonts w:ascii="宋体" w:eastAsia="宋体" w:hAnsi="宋体" w:cs="宋体"/>
          <w:color w:val="auto"/>
          <w:sz w:val="24"/>
        </w:rPr>
        <w:t>3</w:t>
      </w:r>
    </w:p>
    <w:tbl>
      <w:tblPr>
        <w:tblStyle w:val="TableGrid"/>
        <w:tblW w:w="10265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043"/>
        <w:gridCol w:w="8222"/>
      </w:tblGrid>
      <w:tr w:rsidR="009D70C1" w:rsidRPr="00C33376" w14:paraId="5AC7F51B" w14:textId="77777777" w:rsidTr="003E367C">
        <w:trPr>
          <w:trHeight w:val="188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3E367C" w:rsidRDefault="00B33B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17D6365" w:rsidR="00A54DA5" w:rsidRPr="003E367C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133303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3E367C" w:rsidRDefault="003241F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3E367C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3E367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B96C1E" w14:paraId="51B691C1" w14:textId="77777777" w:rsidTr="003E367C">
        <w:trPr>
          <w:trHeight w:val="1339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61AEE97E" w:rsidR="00C11D33" w:rsidRPr="003E367C" w:rsidRDefault="005232A0" w:rsidP="0013330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海通证券、</w:t>
            </w:r>
            <w:r w:rsidR="005C7CE7">
              <w:rPr>
                <w:rFonts w:ascii="宋体" w:eastAsia="宋体" w:hAnsi="宋体"/>
                <w:color w:val="auto"/>
                <w:sz w:val="21"/>
                <w:szCs w:val="21"/>
              </w:rPr>
              <w:t>中金证券、中银电新、天风证券、国金证券、浙商证券、东吴证券、长江证券机构研究人员</w:t>
            </w:r>
          </w:p>
        </w:tc>
      </w:tr>
      <w:tr w:rsidR="009D70C1" w:rsidRPr="00C33376" w14:paraId="06D18C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61E20FA3" w:rsidR="00A54DA5" w:rsidRPr="003E367C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2022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5232A0">
              <w:rPr>
                <w:rFonts w:ascii="宋体" w:eastAsia="宋体" w:hAnsi="宋体"/>
                <w:color w:val="auto"/>
                <w:sz w:val="21"/>
                <w:szCs w:val="21"/>
              </w:rPr>
              <w:t>04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232A0">
              <w:rPr>
                <w:rFonts w:ascii="宋体" w:eastAsia="宋体" w:hAnsi="宋体"/>
                <w:color w:val="auto"/>
                <w:sz w:val="21"/>
                <w:szCs w:val="21"/>
              </w:rPr>
              <w:t>26</w:t>
            </w:r>
            <w:r w:rsidR="0069321E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CC0AED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5232A0">
              <w:rPr>
                <w:rFonts w:ascii="宋体" w:eastAsia="宋体" w:hAnsi="宋体"/>
                <w:color w:val="auto"/>
                <w:sz w:val="21"/>
                <w:szCs w:val="21"/>
              </w:rPr>
              <w:t>04</w:t>
            </w:r>
            <w:r w:rsidR="00EF147B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232A0">
              <w:rPr>
                <w:rFonts w:ascii="宋体" w:eastAsia="宋体" w:hAnsi="宋体"/>
                <w:color w:val="auto"/>
                <w:sz w:val="21"/>
                <w:szCs w:val="21"/>
              </w:rPr>
              <w:t>30</w:t>
            </w:r>
            <w:r w:rsidR="00EF147B"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C33376" w14:paraId="5EBCB3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3E367C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03511DFE" w:rsidR="00577463" w:rsidRPr="003E367C" w:rsidRDefault="0013330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电话</w:t>
            </w:r>
            <w:r w:rsidR="00ED687A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会议</w:t>
            </w:r>
          </w:p>
        </w:tc>
      </w:tr>
      <w:tr w:rsidR="009D70C1" w:rsidRPr="00C33376" w14:paraId="41CB7F50" w14:textId="77777777" w:rsidTr="003E367C">
        <w:trPr>
          <w:trHeight w:val="456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3E367C" w:rsidRDefault="00A0500B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3E367C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58E395D3" w:rsidR="00C11D33" w:rsidRPr="003E367C" w:rsidRDefault="00C11D3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、证券代表：姚红霞</w:t>
            </w:r>
          </w:p>
        </w:tc>
      </w:tr>
      <w:tr w:rsidR="00B15A90" w:rsidRPr="00BF58D9" w14:paraId="175AB6A7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3E367C" w:rsidRDefault="008F19F9" w:rsidP="008D6365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3E367C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DEF" w14:textId="4762DF9A" w:rsidR="00854C09" w:rsidRPr="00AB2A40" w:rsidRDefault="003B52CF" w:rsidP="008F19F9">
            <w:pPr>
              <w:spacing w:before="240" w:after="0" w:line="276" w:lineRule="auto"/>
              <w:jc w:val="both"/>
              <w:rPr>
                <w:rFonts w:ascii="新宋体" w:eastAsia="新宋体" w:hAnsi="新宋体" w:cs="Helvetica"/>
                <w:b/>
                <w:color w:val="auto"/>
                <w:kern w:val="0"/>
                <w:sz w:val="21"/>
                <w:szCs w:val="21"/>
              </w:rPr>
            </w:pPr>
            <w:r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第一部分、</w:t>
            </w:r>
            <w:r w:rsidR="00C5188E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公司</w:t>
            </w:r>
            <w:r w:rsidR="00FF26AA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2</w:t>
            </w:r>
            <w:r w:rsidR="00FF26AA">
              <w:rPr>
                <w:rFonts w:ascii="新宋体" w:eastAsia="新宋体" w:hAnsi="新宋体" w:cs="Helvetica"/>
                <w:b/>
                <w:color w:val="auto"/>
                <w:kern w:val="0"/>
                <w:sz w:val="21"/>
                <w:szCs w:val="21"/>
              </w:rPr>
              <w:t>021年及</w:t>
            </w:r>
            <w:r w:rsidR="00FF26AA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2</w:t>
            </w:r>
            <w:r w:rsidR="00FF26AA">
              <w:rPr>
                <w:rFonts w:ascii="新宋体" w:eastAsia="新宋体" w:hAnsi="新宋体" w:cs="Helvetica"/>
                <w:b/>
                <w:color w:val="auto"/>
                <w:kern w:val="0"/>
                <w:sz w:val="21"/>
                <w:szCs w:val="21"/>
              </w:rPr>
              <w:t>022年一季度</w:t>
            </w:r>
            <w:r w:rsidR="00AB2A40"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情况</w:t>
            </w:r>
            <w:r w:rsidR="00854C09" w:rsidRPr="00AB2A40">
              <w:rPr>
                <w:rFonts w:ascii="新宋体" w:eastAsia="新宋体" w:hAnsi="新宋体" w:cs="Helvetica" w:hint="eastAsia"/>
                <w:b/>
                <w:color w:val="auto"/>
                <w:kern w:val="0"/>
                <w:sz w:val="21"/>
                <w:szCs w:val="21"/>
              </w:rPr>
              <w:t>介绍</w:t>
            </w:r>
          </w:p>
          <w:p w14:paraId="7A6D6227" w14:textId="475B00F3" w:rsidR="00FF26AA" w:rsidRPr="00AB2A40" w:rsidRDefault="00CA107A" w:rsidP="00FF26AA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 w:cs="Arial"/>
                <w:szCs w:val="21"/>
              </w:rPr>
            </w:pPr>
            <w:r w:rsidRPr="00AB2A40">
              <w:rPr>
                <w:rFonts w:ascii="新宋体" w:eastAsia="新宋体" w:hAnsi="新宋体" w:cs="Arial" w:hint="eastAsia"/>
                <w:szCs w:val="21"/>
              </w:rPr>
              <w:t>公司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致力于特种高分子薄膜材料的研发、生产和销售，目前主营业务是</w:t>
            </w:r>
            <w:r w:rsidR="007458AA" w:rsidRPr="00AB2A40">
              <w:rPr>
                <w:rFonts w:ascii="新宋体" w:eastAsia="新宋体" w:hAnsi="新宋体" w:cs="Arial" w:hint="eastAsia"/>
                <w:szCs w:val="21"/>
              </w:rPr>
              <w:t>光伏组件封装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胶膜，主要产品为</w:t>
            </w:r>
            <w:r w:rsidR="007458AA" w:rsidRPr="00AB2A40">
              <w:rPr>
                <w:rFonts w:ascii="新宋体" w:eastAsia="新宋体" w:hAnsi="新宋体" w:cs="Arial" w:hint="eastAsia"/>
                <w:szCs w:val="21"/>
              </w:rPr>
              <w:t>透明抗PID型EVA胶膜、白色增效EVA</w:t>
            </w:r>
            <w:r w:rsidR="005C7CE7">
              <w:rPr>
                <w:rFonts w:ascii="新宋体" w:eastAsia="新宋体" w:hAnsi="新宋体" w:cs="Arial" w:hint="eastAsia"/>
                <w:szCs w:val="21"/>
              </w:rPr>
              <w:t>胶膜和</w:t>
            </w:r>
            <w:r w:rsidR="007458AA" w:rsidRPr="00AB2A40">
              <w:rPr>
                <w:rFonts w:ascii="新宋体" w:eastAsia="新宋体" w:hAnsi="新宋体" w:cs="Arial" w:hint="eastAsia"/>
                <w:szCs w:val="21"/>
              </w:rPr>
              <w:t>POE</w:t>
            </w:r>
            <w:r w:rsidR="00AB2A40" w:rsidRPr="00AB2A40">
              <w:rPr>
                <w:rFonts w:ascii="新宋体" w:eastAsia="新宋体" w:hAnsi="新宋体" w:cs="Arial" w:hint="eastAsia"/>
                <w:szCs w:val="21"/>
              </w:rPr>
              <w:t>胶膜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等</w:t>
            </w:r>
            <w:r w:rsidR="00AB2A40" w:rsidRPr="00AB2A40">
              <w:rPr>
                <w:rFonts w:ascii="新宋体" w:eastAsia="新宋体" w:hAnsi="新宋体" w:cs="Arial" w:hint="eastAsia"/>
                <w:szCs w:val="21"/>
              </w:rPr>
              <w:t>。</w:t>
            </w:r>
            <w:r w:rsidR="005C7CE7">
              <w:rPr>
                <w:rFonts w:ascii="新宋体" w:eastAsia="新宋体" w:hAnsi="新宋体" w:cs="Arial" w:hint="eastAsia"/>
                <w:szCs w:val="21"/>
              </w:rPr>
              <w:t>公司积极布局非光伏领域的新型膜材料的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研发</w:t>
            </w:r>
            <w:r w:rsidR="00197094">
              <w:rPr>
                <w:rFonts w:ascii="新宋体" w:eastAsia="新宋体" w:hAnsi="新宋体" w:cs="Arial" w:hint="eastAsia"/>
                <w:szCs w:val="21"/>
              </w:rPr>
              <w:t>和产业化推进</w:t>
            </w:r>
            <w:r w:rsidR="00C5188E">
              <w:rPr>
                <w:rFonts w:ascii="新宋体" w:eastAsia="新宋体" w:hAnsi="新宋体" w:cs="Arial" w:hint="eastAsia"/>
                <w:szCs w:val="21"/>
              </w:rPr>
              <w:t>，</w:t>
            </w:r>
            <w:r w:rsidR="005C7CE7">
              <w:rPr>
                <w:rFonts w:ascii="新宋体" w:eastAsia="新宋体" w:hAnsi="新宋体" w:cs="Arial" w:hint="eastAsia"/>
                <w:szCs w:val="21"/>
              </w:rPr>
              <w:t>力争早日成为国际领先的特种高分子膜材料</w:t>
            </w:r>
            <w:r w:rsidR="00FF26AA">
              <w:rPr>
                <w:rFonts w:ascii="新宋体" w:eastAsia="新宋体" w:hAnsi="新宋体" w:cs="Arial" w:hint="eastAsia"/>
                <w:szCs w:val="21"/>
              </w:rPr>
              <w:t>的“智”造商</w:t>
            </w:r>
            <w:r w:rsidR="00BE0634">
              <w:rPr>
                <w:rFonts w:ascii="新宋体" w:eastAsia="新宋体" w:hAnsi="新宋体" w:cs="Arial" w:hint="eastAsia"/>
                <w:szCs w:val="21"/>
              </w:rPr>
              <w:t>。</w:t>
            </w:r>
          </w:p>
          <w:p w14:paraId="1030BCCF" w14:textId="5D7F1F7F" w:rsidR="00FF26AA" w:rsidRDefault="00F55C3E" w:rsidP="0013330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 w:rsidRPr="00AB2A40">
              <w:rPr>
                <w:rFonts w:ascii="新宋体" w:eastAsia="新宋体" w:hAnsi="新宋体" w:hint="eastAsia"/>
                <w:szCs w:val="21"/>
              </w:rPr>
              <w:t>公司</w:t>
            </w:r>
            <w:r w:rsidR="00FF26AA">
              <w:rPr>
                <w:rFonts w:ascii="新宋体" w:eastAsia="新宋体" w:hAnsi="新宋体" w:hint="eastAsia"/>
                <w:szCs w:val="21"/>
              </w:rPr>
              <w:t>于4</w:t>
            </w:r>
            <w:r w:rsidR="00133303">
              <w:rPr>
                <w:rFonts w:ascii="新宋体" w:eastAsia="新宋体" w:hAnsi="新宋体" w:hint="eastAsia"/>
                <w:szCs w:val="21"/>
              </w:rPr>
              <w:t>月2</w:t>
            </w:r>
            <w:r w:rsidR="00133303">
              <w:rPr>
                <w:rFonts w:ascii="新宋体" w:eastAsia="新宋体" w:hAnsi="新宋体"/>
                <w:szCs w:val="21"/>
              </w:rPr>
              <w:t>6日发布了</w:t>
            </w:r>
            <w:r w:rsidR="00133303">
              <w:rPr>
                <w:rFonts w:ascii="新宋体" w:eastAsia="新宋体" w:hAnsi="新宋体" w:hint="eastAsia"/>
                <w:szCs w:val="21"/>
              </w:rPr>
              <w:t>2</w:t>
            </w:r>
            <w:r w:rsidR="00133303">
              <w:rPr>
                <w:rFonts w:ascii="新宋体" w:eastAsia="新宋体" w:hAnsi="新宋体"/>
                <w:szCs w:val="21"/>
              </w:rPr>
              <w:t>021</w:t>
            </w:r>
            <w:r w:rsidR="00FF26AA">
              <w:rPr>
                <w:rFonts w:ascii="新宋体" w:eastAsia="新宋体" w:hAnsi="新宋体"/>
                <w:szCs w:val="21"/>
              </w:rPr>
              <w:t>年年报和</w:t>
            </w:r>
            <w:r w:rsidR="00FF26AA">
              <w:rPr>
                <w:rFonts w:ascii="新宋体" w:eastAsia="新宋体" w:hAnsi="新宋体" w:hint="eastAsia"/>
                <w:szCs w:val="21"/>
              </w:rPr>
              <w:t>2</w:t>
            </w:r>
            <w:r w:rsidR="00FF26AA">
              <w:rPr>
                <w:rFonts w:ascii="新宋体" w:eastAsia="新宋体" w:hAnsi="新宋体"/>
                <w:szCs w:val="21"/>
              </w:rPr>
              <w:t>022年第一季度报告</w:t>
            </w:r>
            <w:r w:rsidR="00133303">
              <w:rPr>
                <w:rFonts w:ascii="新宋体" w:eastAsia="新宋体" w:hAnsi="新宋体"/>
                <w:szCs w:val="21"/>
              </w:rPr>
              <w:t>，</w:t>
            </w:r>
            <w:r w:rsidR="00FF26AA">
              <w:rPr>
                <w:rFonts w:ascii="新宋体" w:eastAsia="新宋体" w:hAnsi="新宋体"/>
                <w:szCs w:val="21"/>
              </w:rPr>
              <w:t>情况如下：</w:t>
            </w:r>
          </w:p>
          <w:p w14:paraId="7A1B0409" w14:textId="66826CC0" w:rsidR="00FF26AA" w:rsidRPr="00FF26AA" w:rsidRDefault="00FF26AA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FF26AA">
              <w:rPr>
                <w:rFonts w:ascii="新宋体" w:eastAsia="新宋体" w:hAnsi="新宋体"/>
                <w:szCs w:val="21"/>
              </w:rPr>
              <w:t>1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、产能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持续增加，销售收入大幅增长</w:t>
            </w:r>
            <w:r w:rsidR="00A51ECE">
              <w:rPr>
                <w:rFonts w:ascii="新宋体" w:eastAsia="新宋体" w:hAnsi="新宋体" w:cs="宋体" w:hint="eastAsia"/>
                <w:szCs w:val="21"/>
              </w:rPr>
              <w:t>，市占率稳步提升。</w:t>
            </w:r>
          </w:p>
          <w:p w14:paraId="7AD00858" w14:textId="77777777" w:rsidR="005C7CE7" w:rsidRDefault="00A51ECE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2021年</w:t>
            </w:r>
            <w:r>
              <w:rPr>
                <w:rFonts w:ascii="新宋体" w:eastAsia="新宋体" w:hAnsi="新宋体" w:cs="宋体" w:hint="eastAsia"/>
                <w:szCs w:val="21"/>
              </w:rPr>
              <w:t>1月上市募集资金到位后，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公司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快速推进募集资金项目的实施，新增泰州、上饶生产基地进展顺利，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产能持续扩大，</w:t>
            </w:r>
            <w:r w:rsidR="005C7CE7">
              <w:rPr>
                <w:rFonts w:ascii="新宋体" w:eastAsia="新宋体" w:hAnsi="新宋体" w:cs="宋体"/>
                <w:szCs w:val="21"/>
              </w:rPr>
              <w:t>销售量逐季增加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。2</w:t>
            </w:r>
            <w:r w:rsidR="005C7CE7">
              <w:rPr>
                <w:rFonts w:ascii="新宋体" w:eastAsia="新宋体" w:hAnsi="新宋体" w:cs="宋体"/>
                <w:szCs w:val="21"/>
              </w:rPr>
              <w:t>022年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1季度，光伏组件需求旺盛，公司上饶基地设备进入爬坡阶段，产能逐月提升，</w:t>
            </w:r>
            <w:r>
              <w:rPr>
                <w:rFonts w:ascii="新宋体" w:eastAsia="新宋体" w:hAnsi="新宋体" w:cs="宋体" w:hint="eastAsia"/>
                <w:szCs w:val="21"/>
              </w:rPr>
              <w:t>月度销量创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历史新高</w:t>
            </w:r>
            <w:r>
              <w:rPr>
                <w:rFonts w:ascii="新宋体" w:eastAsia="新宋体" w:hAnsi="新宋体" w:cs="宋体" w:hint="eastAsia"/>
                <w:szCs w:val="21"/>
              </w:rPr>
              <w:t>。</w:t>
            </w:r>
          </w:p>
          <w:p w14:paraId="70A7B11E" w14:textId="77777777" w:rsidR="005C7CE7" w:rsidRDefault="00FF26AA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 w:cs="宋体"/>
                <w:szCs w:val="21"/>
              </w:rPr>
            </w:pPr>
            <w:r w:rsidRPr="00FF26AA">
              <w:rPr>
                <w:rFonts w:ascii="新宋体" w:eastAsia="新宋体" w:hAnsi="新宋体" w:cs="宋体" w:hint="eastAsia"/>
                <w:szCs w:val="21"/>
              </w:rPr>
              <w:t>公司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出货数量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大幅增长，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 xml:space="preserve"> 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44431A">
              <w:rPr>
                <w:rFonts w:ascii="新宋体" w:eastAsia="新宋体" w:hAnsi="新宋体" w:cs="宋体"/>
                <w:szCs w:val="21"/>
              </w:rPr>
              <w:t>021</w:t>
            </w:r>
            <w:r w:rsidR="007A1AF9">
              <w:rPr>
                <w:rFonts w:ascii="新宋体" w:eastAsia="新宋体" w:hAnsi="新宋体" w:cs="宋体"/>
                <w:szCs w:val="21"/>
              </w:rPr>
              <w:t>年</w:t>
            </w:r>
            <w:r w:rsidR="0044431A" w:rsidRPr="00FF26AA">
              <w:rPr>
                <w:rFonts w:ascii="新宋体" w:eastAsia="新宋体" w:hAnsi="新宋体" w:cs="宋体" w:hint="eastAsia"/>
                <w:szCs w:val="21"/>
              </w:rPr>
              <w:t>营业总收入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较2</w:t>
            </w:r>
            <w:r w:rsidR="0044431A">
              <w:rPr>
                <w:rFonts w:ascii="新宋体" w:eastAsia="新宋体" w:hAnsi="新宋体" w:cs="宋体"/>
                <w:szCs w:val="21"/>
              </w:rPr>
              <w:t>020年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增加</w:t>
            </w:r>
            <w:r w:rsidRPr="00FF26AA">
              <w:rPr>
                <w:rFonts w:ascii="新宋体" w:eastAsia="新宋体" w:hAnsi="新宋体"/>
                <w:szCs w:val="21"/>
              </w:rPr>
              <w:t>162,419.17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万元，增长</w:t>
            </w:r>
            <w:r w:rsidRPr="00FF26AA">
              <w:rPr>
                <w:rFonts w:ascii="新宋体" w:eastAsia="新宋体" w:hAnsi="新宋体"/>
                <w:szCs w:val="21"/>
              </w:rPr>
              <w:t>109.66%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。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7A1AF9">
              <w:rPr>
                <w:rFonts w:ascii="新宋体" w:eastAsia="新宋体" w:hAnsi="新宋体" w:cs="宋体"/>
                <w:szCs w:val="21"/>
              </w:rPr>
              <w:t>022年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1季度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实现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营业总收入</w:t>
            </w:r>
            <w:r w:rsidR="007A1AF9" w:rsidRPr="007A1AF9">
              <w:rPr>
                <w:rFonts w:ascii="新宋体" w:eastAsia="新宋体" w:hAnsi="新宋体" w:cs="宋体"/>
                <w:szCs w:val="21"/>
              </w:rPr>
              <w:t>1,228,290,010.49</w:t>
            </w:r>
            <w:r w:rsidR="007A1AF9">
              <w:rPr>
                <w:rFonts w:ascii="新宋体" w:eastAsia="新宋体" w:hAnsi="新宋体" w:cs="宋体"/>
                <w:szCs w:val="21"/>
              </w:rPr>
              <w:t>元，</w:t>
            </w:r>
            <w:r w:rsidR="009F4C23">
              <w:rPr>
                <w:rFonts w:ascii="新宋体" w:eastAsia="新宋体" w:hAnsi="新宋体" w:cs="宋体"/>
                <w:szCs w:val="21"/>
              </w:rPr>
              <w:t>相较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44431A">
              <w:rPr>
                <w:rFonts w:ascii="新宋体" w:eastAsia="新宋体" w:hAnsi="新宋体" w:cs="宋体"/>
                <w:szCs w:val="21"/>
              </w:rPr>
              <w:t>0</w:t>
            </w:r>
            <w:r w:rsidR="009F4C23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9F4C23">
              <w:rPr>
                <w:rFonts w:ascii="新宋体" w:eastAsia="新宋体" w:hAnsi="新宋体" w:cs="宋体"/>
                <w:szCs w:val="21"/>
              </w:rPr>
              <w:t>1年</w:t>
            </w:r>
            <w:r w:rsidR="005C7CE7">
              <w:rPr>
                <w:rFonts w:ascii="新宋体" w:eastAsia="新宋体" w:hAnsi="新宋体" w:cs="宋体"/>
                <w:szCs w:val="21"/>
              </w:rPr>
              <w:t>同期</w:t>
            </w:r>
            <w:r w:rsidR="007A1AF9">
              <w:rPr>
                <w:rFonts w:ascii="新宋体" w:eastAsia="新宋体" w:hAnsi="新宋体" w:cs="宋体"/>
                <w:szCs w:val="21"/>
              </w:rPr>
              <w:t>增长</w:t>
            </w:r>
            <w:r w:rsidR="007A1AF9">
              <w:rPr>
                <w:rFonts w:ascii="新宋体" w:eastAsia="新宋体" w:hAnsi="新宋体" w:cs="宋体" w:hint="eastAsia"/>
                <w:szCs w:val="21"/>
              </w:rPr>
              <w:t>1</w:t>
            </w:r>
            <w:r w:rsidR="007A1AF9">
              <w:rPr>
                <w:rFonts w:ascii="新宋体" w:eastAsia="新宋体" w:hAnsi="新宋体" w:cs="宋体"/>
                <w:szCs w:val="21"/>
              </w:rPr>
              <w:t>18.87%</w:t>
            </w:r>
            <w:r w:rsidR="0044431A">
              <w:rPr>
                <w:rFonts w:ascii="新宋体" w:eastAsia="新宋体" w:hAnsi="新宋体" w:cs="宋体"/>
                <w:szCs w:val="21"/>
              </w:rPr>
              <w:t>，</w:t>
            </w:r>
            <w:r w:rsidR="005C7CE7">
              <w:rPr>
                <w:rFonts w:ascii="新宋体" w:eastAsia="新宋体" w:hAnsi="新宋体" w:cs="宋体"/>
                <w:szCs w:val="21"/>
              </w:rPr>
              <w:t>销量</w:t>
            </w:r>
            <w:r w:rsidR="0044431A">
              <w:rPr>
                <w:rFonts w:ascii="新宋体" w:eastAsia="新宋体" w:hAnsi="新宋体" w:cs="宋体"/>
                <w:szCs w:val="21"/>
              </w:rPr>
              <w:t>增速高于行业增速。</w:t>
            </w:r>
          </w:p>
          <w:p w14:paraId="7976B5A4" w14:textId="26362904" w:rsidR="00FF26AA" w:rsidRPr="00FF26AA" w:rsidRDefault="007A1AF9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公司</w:t>
            </w:r>
            <w:r w:rsidR="005C7CE7">
              <w:rPr>
                <w:rFonts w:ascii="新宋体" w:eastAsia="新宋体" w:hAnsi="新宋体" w:cs="宋体"/>
                <w:szCs w:val="21"/>
              </w:rPr>
              <w:t>主营业务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光伏</w:t>
            </w:r>
            <w:r>
              <w:rPr>
                <w:rFonts w:ascii="新宋体" w:eastAsia="新宋体" w:hAnsi="新宋体" w:cs="宋体"/>
                <w:szCs w:val="21"/>
              </w:rPr>
              <w:t>胶膜</w:t>
            </w:r>
            <w:r w:rsidR="005C7CE7">
              <w:rPr>
                <w:rFonts w:ascii="新宋体" w:eastAsia="新宋体" w:hAnsi="新宋体" w:cs="宋体"/>
                <w:szCs w:val="21"/>
              </w:rPr>
              <w:t>的</w:t>
            </w:r>
            <w:r>
              <w:rPr>
                <w:rFonts w:ascii="新宋体" w:eastAsia="新宋体" w:hAnsi="新宋体" w:cs="宋体"/>
                <w:szCs w:val="21"/>
              </w:rPr>
              <w:t>产品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市场占有率稳步提升，公司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作为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行业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主要胶膜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供应商的市场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地位得以巩固与提升。</w:t>
            </w:r>
          </w:p>
          <w:p w14:paraId="5A2355D4" w14:textId="313E3168" w:rsidR="00FF26AA" w:rsidRPr="00FF26AA" w:rsidRDefault="00FF26AA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FF26AA">
              <w:rPr>
                <w:rFonts w:ascii="新宋体" w:eastAsia="新宋体" w:hAnsi="新宋体"/>
                <w:szCs w:val="21"/>
              </w:rPr>
              <w:t>2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、资产增加，</w:t>
            </w:r>
            <w:r w:rsidR="009F4C23">
              <w:rPr>
                <w:rFonts w:ascii="新宋体" w:eastAsia="新宋体" w:hAnsi="新宋体" w:cs="宋体" w:hint="eastAsia"/>
                <w:szCs w:val="21"/>
              </w:rPr>
              <w:t>融资能力加强，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抗风险能力显著提升</w:t>
            </w:r>
          </w:p>
          <w:p w14:paraId="18A08C98" w14:textId="36FDC3F1" w:rsidR="00FF26AA" w:rsidRPr="00F80BB4" w:rsidRDefault="00FF26AA" w:rsidP="00F80BB4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 w:cs="宋体"/>
                <w:szCs w:val="21"/>
              </w:rPr>
            </w:pPr>
            <w:r w:rsidRPr="00FF26AA">
              <w:rPr>
                <w:rFonts w:ascii="新宋体" w:eastAsia="新宋体" w:hAnsi="新宋体"/>
                <w:szCs w:val="21"/>
              </w:rPr>
              <w:t>2021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年</w:t>
            </w:r>
            <w:r w:rsidRPr="00FF26AA">
              <w:rPr>
                <w:rFonts w:ascii="新宋体" w:eastAsia="新宋体" w:hAnsi="新宋体"/>
                <w:szCs w:val="21"/>
              </w:rPr>
              <w:t>1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月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，公司</w:t>
            </w:r>
            <w:r w:rsidR="00A96DE0">
              <w:rPr>
                <w:rFonts w:ascii="新宋体" w:eastAsia="新宋体" w:hAnsi="新宋体" w:cs="宋体" w:hint="eastAsia"/>
                <w:szCs w:val="21"/>
              </w:rPr>
              <w:t>科创板上市成功并发行股份募集资金到位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超过人民币1</w:t>
            </w:r>
            <w:r w:rsidR="0044431A">
              <w:rPr>
                <w:rFonts w:ascii="新宋体" w:eastAsia="新宋体" w:hAnsi="新宋体" w:cs="宋体"/>
                <w:szCs w:val="21"/>
              </w:rPr>
              <w:t>3亿元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，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公司资本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金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得以</w:t>
            </w:r>
            <w:r w:rsidR="00A96DE0">
              <w:rPr>
                <w:rFonts w:ascii="新宋体" w:eastAsia="新宋体" w:hAnsi="新宋体" w:cs="宋体" w:hint="eastAsia"/>
                <w:szCs w:val="21"/>
              </w:rPr>
              <w:t>补充，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资金实力大幅增强。2</w:t>
            </w:r>
            <w:r w:rsidR="005C7CE7">
              <w:rPr>
                <w:rFonts w:ascii="新宋体" w:eastAsia="新宋体" w:hAnsi="新宋体" w:cs="宋体"/>
                <w:szCs w:val="21"/>
              </w:rPr>
              <w:t>021年年末，公司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总资产达到</w:t>
            </w:r>
            <w:r w:rsidR="00227DC4">
              <w:rPr>
                <w:rFonts w:ascii="新宋体" w:eastAsia="新宋体" w:hAnsi="新宋体"/>
                <w:szCs w:val="21"/>
              </w:rPr>
              <w:t>367,323.17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万元，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较2</w:t>
            </w:r>
            <w:r w:rsidR="005C7CE7">
              <w:rPr>
                <w:rFonts w:ascii="新宋体" w:eastAsia="新宋体" w:hAnsi="新宋体" w:cs="宋体"/>
                <w:szCs w:val="21"/>
              </w:rPr>
              <w:t>0</w:t>
            </w:r>
            <w:r w:rsidR="005C7CE7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5C7CE7">
              <w:rPr>
                <w:rFonts w:ascii="新宋体" w:eastAsia="新宋体" w:hAnsi="新宋体" w:cs="宋体"/>
                <w:szCs w:val="21"/>
              </w:rPr>
              <w:t>0年同期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增长</w:t>
            </w:r>
            <w:r w:rsidRPr="00FF26AA">
              <w:rPr>
                <w:rFonts w:ascii="新宋体" w:eastAsia="新宋体" w:hAnsi="新宋体"/>
                <w:szCs w:val="21"/>
              </w:rPr>
              <w:t>140.45%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，归属于上市公司股东的所有者权益增长</w:t>
            </w:r>
            <w:r w:rsidRPr="00FF26AA">
              <w:rPr>
                <w:rFonts w:ascii="新宋体" w:eastAsia="新宋体" w:hAnsi="新宋体"/>
                <w:szCs w:val="21"/>
              </w:rPr>
              <w:t>206.40%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，归属于上市公司股东的每股净资产增长</w:t>
            </w:r>
            <w:r w:rsidRPr="00FF26AA">
              <w:rPr>
                <w:rFonts w:ascii="新宋体" w:eastAsia="新宋体" w:hAnsi="新宋体"/>
                <w:szCs w:val="21"/>
              </w:rPr>
              <w:t>129.71%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，公司各项资产增加</w:t>
            </w:r>
            <w:r w:rsidR="00A96DE0">
              <w:rPr>
                <w:rFonts w:ascii="新宋体" w:eastAsia="新宋体" w:hAnsi="新宋体" w:cs="宋体" w:hint="eastAsia"/>
                <w:szCs w:val="21"/>
              </w:rPr>
              <w:t>幅度较大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。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F80BB4">
              <w:rPr>
                <w:rFonts w:ascii="新宋体" w:eastAsia="新宋体" w:hAnsi="新宋体" w:cs="宋体"/>
                <w:szCs w:val="21"/>
              </w:rPr>
              <w:t>022年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1季度末，公司营业收入继续快速增长，</w:t>
            </w:r>
            <w:bookmarkStart w:id="0" w:name="_GoBack"/>
            <w:bookmarkEnd w:id="0"/>
            <w:r w:rsidR="00F80BB4">
              <w:rPr>
                <w:rFonts w:ascii="新宋体" w:eastAsia="新宋体" w:hAnsi="新宋体" w:cs="宋体" w:hint="eastAsia"/>
                <w:szCs w:val="21"/>
              </w:rPr>
              <w:t>公司总资产达</w:t>
            </w:r>
            <w:r w:rsidR="00F80BB4" w:rsidRPr="00F80BB4">
              <w:rPr>
                <w:rFonts w:ascii="新宋体" w:eastAsia="新宋体" w:hAnsi="新宋体" w:cs="宋体"/>
                <w:szCs w:val="21"/>
              </w:rPr>
              <w:t>4,462,952,891.73</w:t>
            </w:r>
            <w:r w:rsidR="00F80BB4">
              <w:rPr>
                <w:rFonts w:ascii="新宋体" w:eastAsia="新宋体" w:hAnsi="新宋体" w:cs="宋体"/>
                <w:szCs w:val="21"/>
              </w:rPr>
              <w:t>元，较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F80BB4">
              <w:rPr>
                <w:rFonts w:ascii="新宋体" w:eastAsia="新宋体" w:hAnsi="新宋体" w:cs="宋体"/>
                <w:szCs w:val="21"/>
              </w:rPr>
              <w:t>021年年</w:t>
            </w:r>
            <w:r w:rsidR="00F80BB4">
              <w:rPr>
                <w:rFonts w:ascii="新宋体" w:eastAsia="新宋体" w:hAnsi="新宋体" w:cs="宋体"/>
                <w:szCs w:val="21"/>
              </w:rPr>
              <w:lastRenderedPageBreak/>
              <w:t>末增长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2</w:t>
            </w:r>
            <w:r w:rsidR="00F80BB4">
              <w:rPr>
                <w:rFonts w:ascii="新宋体" w:eastAsia="新宋体" w:hAnsi="新宋体" w:cs="宋体"/>
                <w:szCs w:val="21"/>
              </w:rPr>
              <w:t>1.5%，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公司营业收入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增长，公司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总</w:t>
            </w:r>
            <w:r w:rsidR="009F4C23">
              <w:rPr>
                <w:rFonts w:ascii="新宋体" w:eastAsia="新宋体" w:hAnsi="新宋体" w:cs="宋体" w:hint="eastAsia"/>
                <w:szCs w:val="21"/>
              </w:rPr>
              <w:t>资产</w:t>
            </w:r>
            <w:r w:rsidR="00F80BB4">
              <w:rPr>
                <w:rFonts w:ascii="新宋体" w:eastAsia="新宋体" w:hAnsi="新宋体" w:cs="宋体" w:hint="eastAsia"/>
                <w:szCs w:val="21"/>
              </w:rPr>
              <w:t>持续增长</w:t>
            </w:r>
            <w:r w:rsidR="009F4C23">
              <w:rPr>
                <w:rFonts w:ascii="新宋体" w:eastAsia="新宋体" w:hAnsi="新宋体" w:cs="宋体" w:hint="eastAsia"/>
                <w:szCs w:val="21"/>
              </w:rPr>
              <w:t>，</w:t>
            </w:r>
            <w:r w:rsidR="0044431A">
              <w:rPr>
                <w:rFonts w:ascii="新宋体" w:eastAsia="新宋体" w:hAnsi="新宋体" w:cs="宋体" w:hint="eastAsia"/>
                <w:szCs w:val="21"/>
              </w:rPr>
              <w:t>得到包括银行在内的融资机构的大力支持，</w:t>
            </w:r>
            <w:r w:rsidR="009F4C23">
              <w:rPr>
                <w:rFonts w:ascii="新宋体" w:eastAsia="新宋体" w:hAnsi="新宋体" w:cs="宋体" w:hint="eastAsia"/>
                <w:szCs w:val="21"/>
              </w:rPr>
              <w:t>银行额度增长至3</w:t>
            </w:r>
            <w:r w:rsidR="009F4C23">
              <w:rPr>
                <w:rFonts w:ascii="新宋体" w:eastAsia="新宋体" w:hAnsi="新宋体" w:cs="宋体"/>
                <w:szCs w:val="21"/>
              </w:rPr>
              <w:t>5</w:t>
            </w:r>
            <w:r w:rsidR="0044431A">
              <w:rPr>
                <w:rFonts w:ascii="新宋体" w:eastAsia="新宋体" w:hAnsi="新宋体" w:cs="宋体"/>
                <w:szCs w:val="21"/>
              </w:rPr>
              <w:t>亿规模，公司营运资金得以大幅补充</w:t>
            </w:r>
            <w:r w:rsidR="009F4C23">
              <w:rPr>
                <w:rFonts w:ascii="新宋体" w:eastAsia="新宋体" w:hAnsi="新宋体" w:cs="宋体"/>
                <w:szCs w:val="21"/>
              </w:rPr>
              <w:t>，公司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抗风险能力明显增强。</w:t>
            </w:r>
          </w:p>
          <w:p w14:paraId="623E703E" w14:textId="6A4C463A" w:rsidR="00FF26AA" w:rsidRPr="00FF26AA" w:rsidRDefault="00FF26AA" w:rsidP="00FF26AA">
            <w:pPr>
              <w:pStyle w:val="ac"/>
              <w:spacing w:line="276" w:lineRule="auto"/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FF26AA">
              <w:rPr>
                <w:rFonts w:ascii="新宋体" w:eastAsia="新宋体" w:hAnsi="新宋体"/>
                <w:szCs w:val="21"/>
              </w:rPr>
              <w:t>3</w:t>
            </w:r>
            <w:r w:rsidRPr="00FF26AA">
              <w:rPr>
                <w:rFonts w:ascii="新宋体" w:eastAsia="新宋体" w:hAnsi="新宋体" w:cs="宋体" w:hint="eastAsia"/>
                <w:szCs w:val="21"/>
              </w:rPr>
              <w:t>、盈利增长，公司实力持续增强</w:t>
            </w:r>
          </w:p>
          <w:p w14:paraId="673B1036" w14:textId="7947E6B0" w:rsidR="0044431A" w:rsidRDefault="0044431A" w:rsidP="009F4C2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szCs w:val="21"/>
              </w:rPr>
              <w:t>2</w:t>
            </w:r>
            <w:r>
              <w:rPr>
                <w:rFonts w:ascii="新宋体" w:eastAsia="新宋体" w:hAnsi="新宋体" w:cs="宋体"/>
                <w:szCs w:val="21"/>
              </w:rPr>
              <w:t>021年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公司经营利润</w:t>
            </w:r>
            <w:r>
              <w:rPr>
                <w:rFonts w:ascii="新宋体" w:eastAsia="新宋体" w:hAnsi="新宋体" w:cs="宋体" w:hint="eastAsia"/>
                <w:szCs w:val="21"/>
              </w:rPr>
              <w:t>稳定增长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，归属于上市公司股东的净利润增长</w:t>
            </w:r>
            <w:r w:rsidR="00FF26AA" w:rsidRPr="00FF26AA">
              <w:rPr>
                <w:rFonts w:ascii="新宋体" w:eastAsia="新宋体" w:hAnsi="新宋体"/>
                <w:szCs w:val="21"/>
              </w:rPr>
              <w:t>12.97%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，归属于上市公司股东的扣除非经常性损益的净利润增长</w:t>
            </w:r>
            <w:r w:rsidR="00FF26AA" w:rsidRPr="00FF26AA">
              <w:rPr>
                <w:rFonts w:ascii="新宋体" w:eastAsia="新宋体" w:hAnsi="新宋体"/>
                <w:szCs w:val="21"/>
              </w:rPr>
              <w:t>13.20%</w:t>
            </w:r>
            <w:r w:rsidR="00FF26AA" w:rsidRPr="00FF26AA">
              <w:rPr>
                <w:rFonts w:ascii="新宋体" w:eastAsia="新宋体" w:hAnsi="新宋体" w:cs="宋体" w:hint="eastAsia"/>
                <w:szCs w:val="21"/>
              </w:rPr>
              <w:t>，公司实力持续增强。</w:t>
            </w:r>
            <w:r>
              <w:rPr>
                <w:rFonts w:ascii="新宋体" w:eastAsia="新宋体" w:hAnsi="新宋体" w:cs="宋体" w:hint="eastAsia"/>
                <w:szCs w:val="21"/>
              </w:rPr>
              <w:t>相较公司营业收入增长幅度，公司利润增长幅度较小，主要原因是胶膜主要原材料E</w:t>
            </w:r>
            <w:r>
              <w:rPr>
                <w:rFonts w:ascii="新宋体" w:eastAsia="新宋体" w:hAnsi="新宋体" w:cs="宋体"/>
                <w:szCs w:val="21"/>
              </w:rPr>
              <w:t>VA树脂</w:t>
            </w:r>
            <w:r>
              <w:rPr>
                <w:rFonts w:ascii="新宋体" w:eastAsia="新宋体" w:hAnsi="新宋体" w:cs="宋体" w:hint="eastAsia"/>
                <w:szCs w:val="21"/>
              </w:rPr>
              <w:t>供应较为紧张导致价格大幅上涨，胶膜环节成本压力较大，在一定程度上影响了胶膜环节的盈利水平。</w:t>
            </w:r>
          </w:p>
          <w:p w14:paraId="44A3572E" w14:textId="6EF27567" w:rsidR="00F16483" w:rsidRDefault="009F4C23" w:rsidP="009F4C2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公司2</w:t>
            </w:r>
            <w:r>
              <w:rPr>
                <w:rFonts w:ascii="新宋体" w:eastAsia="新宋体" w:hAnsi="新宋体"/>
                <w:szCs w:val="21"/>
              </w:rPr>
              <w:t>022年</w:t>
            </w:r>
            <w:r>
              <w:rPr>
                <w:rFonts w:ascii="新宋体" w:eastAsia="新宋体" w:hAnsi="新宋体" w:hint="eastAsia"/>
                <w:szCs w:val="21"/>
              </w:rPr>
              <w:t>1季度在</w:t>
            </w:r>
            <w:r w:rsidR="00C01768">
              <w:rPr>
                <w:rFonts w:ascii="新宋体" w:eastAsia="新宋体" w:hAnsi="新宋体" w:hint="eastAsia"/>
                <w:szCs w:val="21"/>
              </w:rPr>
              <w:t>克服了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C01768">
              <w:rPr>
                <w:rFonts w:ascii="新宋体" w:eastAsia="新宋体" w:hAnsi="新宋体" w:hint="eastAsia"/>
                <w:szCs w:val="21"/>
              </w:rPr>
              <w:t>月份受</w:t>
            </w:r>
            <w:r>
              <w:rPr>
                <w:rFonts w:ascii="新宋体" w:eastAsia="新宋体" w:hAnsi="新宋体" w:hint="eastAsia"/>
                <w:szCs w:val="21"/>
              </w:rPr>
              <w:t>疫情影响</w:t>
            </w:r>
            <w:r w:rsidR="00C01768">
              <w:rPr>
                <w:rFonts w:ascii="新宋体" w:eastAsia="新宋体" w:hAnsi="新宋体" w:hint="eastAsia"/>
                <w:szCs w:val="21"/>
              </w:rPr>
              <w:t>运输等成本上升较多的不利因素下</w:t>
            </w:r>
            <w:r>
              <w:rPr>
                <w:rFonts w:ascii="新宋体" w:eastAsia="新宋体" w:hAnsi="新宋体" w:hint="eastAsia"/>
                <w:szCs w:val="21"/>
              </w:rPr>
              <w:t>，利润同比保持平稳，实力得到进一步增强。</w:t>
            </w:r>
          </w:p>
          <w:p w14:paraId="55036542" w14:textId="7FCA8C71" w:rsidR="009F4C23" w:rsidRDefault="009F4C23" w:rsidP="009F4C23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  <w:r w:rsidR="00C01768">
              <w:rPr>
                <w:rFonts w:ascii="新宋体" w:eastAsia="新宋体" w:hAnsi="新宋体" w:hint="eastAsia"/>
                <w:szCs w:val="21"/>
              </w:rPr>
              <w:t>、虽然经营性现金流负值较大，不过公司</w:t>
            </w:r>
            <w:r>
              <w:rPr>
                <w:rFonts w:ascii="新宋体" w:eastAsia="新宋体" w:hAnsi="新宋体" w:hint="eastAsia"/>
                <w:szCs w:val="21"/>
              </w:rPr>
              <w:t>运营所需资金充裕，资金情况安全。</w:t>
            </w:r>
          </w:p>
          <w:p w14:paraId="71266DE6" w14:textId="5CE1698B" w:rsidR="002E27F5" w:rsidRDefault="00C01768" w:rsidP="002E27F5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因胶膜行业特点，运营资金占用金额较大。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021年</w:t>
            </w:r>
            <w:r w:rsidR="009F4C23">
              <w:rPr>
                <w:rFonts w:ascii="新宋体" w:eastAsia="新宋体" w:hAnsi="新宋体"/>
                <w:szCs w:val="21"/>
              </w:rPr>
              <w:t>原材料价格上涨较多，行业普遍出现经营性现金流</w:t>
            </w:r>
            <w:r>
              <w:rPr>
                <w:rFonts w:ascii="新宋体" w:eastAsia="新宋体" w:hAnsi="新宋体"/>
                <w:szCs w:val="21"/>
              </w:rPr>
              <w:t>占用较多或</w:t>
            </w:r>
            <w:r w:rsidR="009F4C23">
              <w:rPr>
                <w:rFonts w:ascii="新宋体" w:eastAsia="新宋体" w:hAnsi="新宋体"/>
                <w:szCs w:val="21"/>
              </w:rPr>
              <w:t>为负值的现象。但因公司</w:t>
            </w:r>
            <w:r>
              <w:rPr>
                <w:rFonts w:ascii="新宋体" w:eastAsia="新宋体" w:hAnsi="新宋体" w:hint="eastAsia"/>
                <w:szCs w:val="21"/>
              </w:rPr>
              <w:t>连续几年持续营收增长</w:t>
            </w:r>
            <w:r w:rsidR="009F4C23">
              <w:rPr>
                <w:rFonts w:ascii="新宋体" w:eastAsia="新宋体" w:hAnsi="新宋体" w:hint="eastAsia"/>
                <w:szCs w:val="21"/>
              </w:rPr>
              <w:t>高于行业增速，导致公司经营性现金流</w:t>
            </w:r>
            <w:r>
              <w:rPr>
                <w:rFonts w:ascii="新宋体" w:eastAsia="新宋体" w:hAnsi="新宋体" w:hint="eastAsia"/>
                <w:szCs w:val="21"/>
              </w:rPr>
              <w:t>负值更为</w:t>
            </w:r>
            <w:r w:rsidR="002E27F5">
              <w:rPr>
                <w:rFonts w:ascii="新宋体" w:eastAsia="新宋体" w:hAnsi="新宋体" w:hint="eastAsia"/>
                <w:szCs w:val="21"/>
              </w:rPr>
              <w:t>明显</w:t>
            </w:r>
            <w:r w:rsidR="009F4C23">
              <w:rPr>
                <w:rFonts w:ascii="新宋体" w:eastAsia="新宋体" w:hAnsi="新宋体" w:hint="eastAsia"/>
                <w:szCs w:val="21"/>
              </w:rPr>
              <w:t>。同时因公司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</w:t>
            </w:r>
            <w:r w:rsidR="009F4C23">
              <w:rPr>
                <w:rFonts w:ascii="新宋体" w:eastAsia="新宋体" w:hAnsi="新宋体" w:hint="eastAsia"/>
                <w:szCs w:val="21"/>
              </w:rPr>
              <w:t>2</w:t>
            </w:r>
            <w:r w:rsidR="009F4C23">
              <w:rPr>
                <w:rFonts w:ascii="新宋体" w:eastAsia="新宋体" w:hAnsi="新宋体"/>
                <w:szCs w:val="21"/>
              </w:rPr>
              <w:t>1年</w:t>
            </w:r>
            <w:r w:rsidR="009F4C23">
              <w:rPr>
                <w:rFonts w:ascii="新宋体" w:eastAsia="新宋体" w:hAnsi="新宋体" w:hint="eastAsia"/>
                <w:szCs w:val="21"/>
              </w:rPr>
              <w:t>1月份募集资金到位后，为降低公司财务成本，公司将超募资金临时用于补充流动资金，以置换部分</w:t>
            </w:r>
            <w:r w:rsidR="002E27F5">
              <w:rPr>
                <w:rFonts w:ascii="新宋体" w:eastAsia="新宋体" w:hAnsi="新宋体" w:hint="eastAsia"/>
                <w:szCs w:val="21"/>
              </w:rPr>
              <w:t>公司</w:t>
            </w:r>
            <w:r>
              <w:rPr>
                <w:rFonts w:ascii="新宋体" w:eastAsia="新宋体" w:hAnsi="新宋体" w:hint="eastAsia"/>
                <w:szCs w:val="21"/>
              </w:rPr>
              <w:t>收到的票据未作贴现，这些</w:t>
            </w:r>
            <w:r w:rsidR="002E27F5">
              <w:rPr>
                <w:rFonts w:ascii="新宋体" w:eastAsia="新宋体" w:hAnsi="新宋体" w:hint="eastAsia"/>
                <w:szCs w:val="21"/>
              </w:rPr>
              <w:t>因素也导致了公司经营性现金流的负值较大。</w:t>
            </w:r>
          </w:p>
          <w:p w14:paraId="35F75ED4" w14:textId="07D9E8E6" w:rsidR="009F4C23" w:rsidRDefault="00C01768" w:rsidP="002E27F5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虽然如上因素影响了公司经营性现金流数据</w:t>
            </w:r>
            <w:r w:rsidR="002E27F5">
              <w:rPr>
                <w:rFonts w:ascii="新宋体" w:eastAsia="新宋体" w:hAnsi="新宋体"/>
                <w:szCs w:val="21"/>
              </w:rPr>
              <w:t>，但</w:t>
            </w:r>
            <w:r w:rsidR="009F4C23">
              <w:rPr>
                <w:rFonts w:ascii="新宋体" w:eastAsia="新宋体" w:hAnsi="新宋体" w:hint="eastAsia"/>
                <w:szCs w:val="21"/>
              </w:rPr>
              <w:t>公司</w:t>
            </w:r>
            <w:r w:rsidR="002E27F5">
              <w:rPr>
                <w:rFonts w:ascii="新宋体" w:eastAsia="新宋体" w:hAnsi="新宋体" w:hint="eastAsia"/>
                <w:szCs w:val="21"/>
              </w:rPr>
              <w:t>货币</w:t>
            </w:r>
            <w:r w:rsidR="009F4C23">
              <w:rPr>
                <w:rFonts w:ascii="新宋体" w:eastAsia="新宋体" w:hAnsi="新宋体" w:hint="eastAsia"/>
                <w:szCs w:val="21"/>
              </w:rPr>
              <w:t>资金及可变现票据存量及在手融资额度充足，</w:t>
            </w:r>
            <w:r>
              <w:rPr>
                <w:rFonts w:ascii="新宋体" w:eastAsia="新宋体" w:hAnsi="新宋体" w:hint="eastAsia"/>
                <w:szCs w:val="21"/>
              </w:rPr>
              <w:t>公司运营资金充裕，流动性良好</w:t>
            </w:r>
            <w:r w:rsidR="002E27F5">
              <w:rPr>
                <w:rFonts w:ascii="新宋体" w:eastAsia="新宋体" w:hAnsi="新宋体" w:hint="eastAsia"/>
                <w:szCs w:val="21"/>
              </w:rPr>
              <w:t>。参照公司</w:t>
            </w:r>
            <w:r>
              <w:rPr>
                <w:rFonts w:ascii="新宋体" w:eastAsia="新宋体" w:hAnsi="新宋体" w:hint="eastAsia"/>
                <w:szCs w:val="21"/>
              </w:rPr>
              <w:t>资金部定期提供的</w:t>
            </w:r>
            <w:r w:rsidR="002E27F5">
              <w:rPr>
                <w:rFonts w:ascii="新宋体" w:eastAsia="新宋体" w:hAnsi="新宋体" w:hint="eastAsia"/>
                <w:szCs w:val="21"/>
              </w:rPr>
              <w:t>1</w:t>
            </w:r>
            <w:r w:rsidR="002E27F5">
              <w:rPr>
                <w:rFonts w:ascii="新宋体" w:eastAsia="新宋体" w:hAnsi="新宋体"/>
                <w:szCs w:val="21"/>
              </w:rPr>
              <w:t>2-24个月滚动资金预算，目前公司流动性灵活安全且随着营收规模的增长，未来</w:t>
            </w:r>
            <w:r>
              <w:rPr>
                <w:rFonts w:ascii="新宋体" w:eastAsia="新宋体" w:hAnsi="新宋体"/>
                <w:szCs w:val="21"/>
              </w:rPr>
              <w:t>公司可预见的</w:t>
            </w:r>
            <w:r w:rsidR="00291B05">
              <w:rPr>
                <w:rFonts w:ascii="新宋体" w:eastAsia="新宋体" w:hAnsi="新宋体"/>
                <w:szCs w:val="21"/>
              </w:rPr>
              <w:t>融资规模有望继续扩大，</w:t>
            </w:r>
            <w:r w:rsidR="00291B05">
              <w:rPr>
                <w:rFonts w:ascii="新宋体" w:eastAsia="新宋体" w:hAnsi="新宋体" w:hint="eastAsia"/>
                <w:szCs w:val="21"/>
              </w:rPr>
              <w:t>为公司</w:t>
            </w:r>
            <w:r>
              <w:rPr>
                <w:rFonts w:ascii="新宋体" w:eastAsia="新宋体" w:hAnsi="新宋体" w:hint="eastAsia"/>
                <w:szCs w:val="21"/>
              </w:rPr>
              <w:t>长期快速</w:t>
            </w:r>
            <w:r w:rsidR="00291B05">
              <w:rPr>
                <w:rFonts w:ascii="新宋体" w:eastAsia="新宋体" w:hAnsi="新宋体" w:hint="eastAsia"/>
                <w:szCs w:val="21"/>
              </w:rPr>
              <w:t>增长做好铺垫。</w:t>
            </w:r>
          </w:p>
          <w:p w14:paraId="0B2F0773" w14:textId="30857B75" w:rsidR="00F80BB4" w:rsidRDefault="00F80BB4" w:rsidP="002E27F5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5、公司各项费用率比例下降，规模效应得以良好体现</w:t>
            </w:r>
          </w:p>
          <w:p w14:paraId="0BDE0655" w14:textId="681A2BB0" w:rsidR="00F80BB4" w:rsidRDefault="00F80BB4" w:rsidP="002E27F5">
            <w:pPr>
              <w:pStyle w:val="ac"/>
              <w:spacing w:line="276" w:lineRule="auto"/>
              <w:ind w:firstLineChars="200" w:firstLine="42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公司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021年及</w:t>
            </w: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>022年</w:t>
            </w:r>
            <w:r>
              <w:rPr>
                <w:rFonts w:ascii="新宋体" w:eastAsia="新宋体" w:hAnsi="新宋体" w:hint="eastAsia"/>
                <w:szCs w:val="21"/>
              </w:rPr>
              <w:t>1季度，各项费用率均保持下降趋势，较大幅度的收窄了公司毛利率和净利率的差值，规模效应得以体现，盈利能力得以加强。公司在2</w:t>
            </w:r>
            <w:r>
              <w:rPr>
                <w:rFonts w:ascii="新宋体" w:eastAsia="新宋体" w:hAnsi="新宋体"/>
                <w:szCs w:val="21"/>
              </w:rPr>
              <w:t>021年新增产能规模较大、同期新增项目较多的挑战下，增强中高层人才团队，加大研发投入和人才培养力度，及时推动精益化生产，为公司快速扩张阶段打下良好基础。</w:t>
            </w:r>
          </w:p>
          <w:p w14:paraId="21B674BB" w14:textId="1F498178" w:rsidR="0060173A" w:rsidRPr="003E367C" w:rsidRDefault="0060173A" w:rsidP="008F19F9">
            <w:pPr>
              <w:spacing w:before="240" w:after="0" w:line="276" w:lineRule="auto"/>
              <w:jc w:val="both"/>
              <w:rPr>
                <w:rFonts w:ascii="宋体" w:eastAsia="宋体" w:hAnsi="宋体" w:cs="Arial"/>
                <w:b/>
                <w:sz w:val="21"/>
                <w:szCs w:val="21"/>
              </w:rPr>
            </w:pPr>
            <w:r w:rsidRPr="003E367C">
              <w:rPr>
                <w:rFonts w:ascii="宋体" w:eastAsia="宋体" w:hAnsi="宋体" w:cs="Arial" w:hint="eastAsia"/>
                <w:b/>
                <w:sz w:val="21"/>
                <w:szCs w:val="21"/>
              </w:rPr>
              <w:t>第</w:t>
            </w:r>
            <w:r w:rsidR="00F16483">
              <w:rPr>
                <w:rFonts w:ascii="宋体" w:eastAsia="宋体" w:hAnsi="宋体" w:cs="Arial" w:hint="eastAsia"/>
                <w:b/>
                <w:sz w:val="21"/>
                <w:szCs w:val="21"/>
              </w:rPr>
              <w:t>二部分：</w:t>
            </w:r>
            <w:r w:rsidRPr="003E367C">
              <w:rPr>
                <w:rFonts w:ascii="宋体" w:eastAsia="宋体" w:hAnsi="宋体" w:cs="Arial" w:hint="eastAsia"/>
                <w:b/>
                <w:sz w:val="21"/>
                <w:szCs w:val="21"/>
              </w:rPr>
              <w:t>提问</w:t>
            </w:r>
            <w:r w:rsidR="00F16483">
              <w:rPr>
                <w:rFonts w:ascii="宋体" w:eastAsia="宋体" w:hAnsi="宋体" w:cs="Arial" w:hint="eastAsia"/>
                <w:b/>
                <w:sz w:val="21"/>
                <w:szCs w:val="21"/>
              </w:rPr>
              <w:t>及回答</w:t>
            </w:r>
          </w:p>
          <w:p w14:paraId="49CF15DA" w14:textId="2FF168D2" w:rsidR="00AB2A40" w:rsidRPr="00AB2A40" w:rsidRDefault="00AB2A40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AB2A40">
              <w:rPr>
                <w:rFonts w:ascii="宋体" w:eastAsia="宋体" w:hAnsi="宋体"/>
                <w:b/>
                <w:bCs/>
                <w:sz w:val="21"/>
                <w:szCs w:val="21"/>
              </w:rPr>
              <w:t>1</w:t>
            </w:r>
            <w:r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23758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从胶膜</w:t>
            </w:r>
            <w:r w:rsidR="00D250F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供应情况</w:t>
            </w:r>
            <w:r w:rsidR="0023758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感受到</w:t>
            </w:r>
            <w:r w:rsidR="00D250F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的</w:t>
            </w:r>
            <w:r w:rsidR="004C078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="004C0788">
              <w:rPr>
                <w:rFonts w:ascii="宋体" w:eastAsia="宋体" w:hAnsi="宋体"/>
                <w:b/>
                <w:bCs/>
                <w:sz w:val="21"/>
                <w:szCs w:val="21"/>
              </w:rPr>
              <w:t>2</w:t>
            </w:r>
            <w:r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</w:t>
            </w:r>
            <w:r w:rsidR="004C078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光伏</w:t>
            </w:r>
            <w:r w:rsidR="0071300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行业的</w:t>
            </w:r>
            <w:r w:rsidR="00713000">
              <w:rPr>
                <w:rFonts w:ascii="宋体" w:eastAsia="宋体" w:hAnsi="宋体"/>
                <w:b/>
                <w:bCs/>
                <w:sz w:val="21"/>
                <w:szCs w:val="21"/>
              </w:rPr>
              <w:t>整体情况</w:t>
            </w:r>
            <w:r w:rsidR="00237585">
              <w:rPr>
                <w:rFonts w:ascii="宋体" w:eastAsia="宋体" w:hAnsi="宋体"/>
                <w:b/>
                <w:bCs/>
                <w:sz w:val="21"/>
                <w:szCs w:val="21"/>
              </w:rPr>
              <w:t>如何？</w:t>
            </w:r>
          </w:p>
          <w:p w14:paraId="558872B2" w14:textId="6BF890D3" w:rsidR="004C0788" w:rsidRDefault="00AB2A40" w:rsidP="004C0788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AB2A40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 w:rsidR="00C0176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022年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一季度的出货情况以及目前二季度组件排产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安排来看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，今年整体行业景气度超过之前的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预判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并目前保持乐观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态度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近期欧洲市场</w:t>
            </w:r>
            <w:r w:rsidR="00A955D6">
              <w:rPr>
                <w:rFonts w:ascii="宋体" w:eastAsia="宋体" w:hAnsi="宋体"/>
                <w:sz w:val="21"/>
                <w:szCs w:val="21"/>
              </w:rPr>
              <w:t>提早了碳达峰目标完成时间，中国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分布式电站的增长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保持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超</w:t>
            </w:r>
            <w:r w:rsidR="00A955D6">
              <w:rPr>
                <w:rFonts w:ascii="宋体" w:eastAsia="宋体" w:hAnsi="宋体"/>
                <w:sz w:val="21"/>
                <w:szCs w:val="21"/>
              </w:rPr>
              <w:t>预期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状态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，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这些积极因素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均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提升了终端市场的需求总量，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总体</w:t>
            </w:r>
            <w:r w:rsidR="00C0176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022年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装机目标预测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值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提升到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20-240GW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，对应推算胶膜今年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年度需求将在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6-28亿平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，相较2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021年全年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6-18亿平的胶膜需求量有</w:t>
            </w:r>
            <w:r w:rsidR="00237585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0-60%的增长，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公司对</w:t>
            </w:r>
            <w:r w:rsidR="004C078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022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年全年行业总量高速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增长保持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积极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乐观</w:t>
            </w:r>
            <w:r w:rsidR="00237585">
              <w:rPr>
                <w:rFonts w:ascii="宋体" w:eastAsia="宋体" w:hAnsi="宋体"/>
                <w:sz w:val="21"/>
                <w:szCs w:val="21"/>
              </w:rPr>
              <w:t>的</w:t>
            </w:r>
            <w:r w:rsidR="004C0788">
              <w:rPr>
                <w:rFonts w:ascii="宋体" w:eastAsia="宋体" w:hAnsi="宋体"/>
                <w:sz w:val="21"/>
                <w:szCs w:val="21"/>
              </w:rPr>
              <w:t>态度。</w:t>
            </w:r>
          </w:p>
          <w:p w14:paraId="7E67037C" w14:textId="2F74BA96" w:rsidR="00237585" w:rsidRDefault="00237585" w:rsidP="00237585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当然近期因为终端需求增长较快，疫情影响物流等因素导致上游价格较快上涨，组件成本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较今年年初增长较多，出货面临一定成本压力。如果疫情发展等因素</w:t>
            </w:r>
            <w:r>
              <w:rPr>
                <w:rFonts w:ascii="宋体" w:eastAsia="宋体" w:hAnsi="宋体"/>
                <w:sz w:val="21"/>
                <w:szCs w:val="21"/>
              </w:rPr>
              <w:t>导致上游继续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上涨，不排除</w:t>
            </w:r>
            <w:r>
              <w:rPr>
                <w:rFonts w:ascii="宋体" w:eastAsia="宋体" w:hAnsi="宋体"/>
                <w:sz w:val="21"/>
                <w:szCs w:val="21"/>
              </w:rPr>
              <w:t>导致组件排产出现短期下调以应对上有成本压力过大的情况发生，这将有可能影响短期胶膜需求，导致胶膜排产率下调乃至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胶膜</w:t>
            </w:r>
            <w:r w:rsidR="00631A04">
              <w:rPr>
                <w:rFonts w:ascii="宋体" w:eastAsia="宋体" w:hAnsi="宋体"/>
                <w:sz w:val="21"/>
                <w:szCs w:val="21"/>
              </w:rPr>
              <w:t>价格回调的情况发生。</w:t>
            </w:r>
          </w:p>
          <w:p w14:paraId="723BDF16" w14:textId="77777777" w:rsidR="00767CC6" w:rsidRDefault="00767CC6" w:rsidP="00BE0634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02B10589" w14:textId="0DCEE0D0" w:rsidR="00767CC6" w:rsidRPr="00767CC6" w:rsidRDefault="008A00E1" w:rsidP="00BE0634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2</w:t>
            </w:r>
            <w:r w:rsidR="00767CC6" w:rsidRPr="00AB2A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D250F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近期E</w:t>
            </w:r>
            <w:r w:rsidR="00D250F7">
              <w:rPr>
                <w:rFonts w:ascii="宋体" w:eastAsia="宋体" w:hAnsi="宋体"/>
                <w:b/>
                <w:bCs/>
                <w:sz w:val="21"/>
                <w:szCs w:val="21"/>
              </w:rPr>
              <w:t>VA树脂</w:t>
            </w:r>
            <w:r w:rsidR="00D250F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的价格和胶膜的价格变化情况是怎样的，可否介绍一下？</w:t>
            </w:r>
          </w:p>
          <w:p w14:paraId="4AFC5C93" w14:textId="65B7FD45" w:rsidR="00CC3BA9" w:rsidRDefault="00BD3057" w:rsidP="004C0788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D250F7">
              <w:rPr>
                <w:rFonts w:ascii="宋体" w:eastAsia="宋体" w:hAnsi="宋体" w:hint="eastAsia"/>
                <w:sz w:val="21"/>
                <w:szCs w:val="21"/>
              </w:rPr>
              <w:t>随着今年1季度组件排产持续保持较好水平，胶膜出货量较之前</w:t>
            </w:r>
            <w:r w:rsidR="00C01768">
              <w:rPr>
                <w:rFonts w:ascii="宋体" w:eastAsia="宋体" w:hAnsi="宋体" w:hint="eastAsia"/>
                <w:sz w:val="21"/>
                <w:szCs w:val="21"/>
              </w:rPr>
              <w:t>预测有明显增加，在一定程度上导致了</w:t>
            </w:r>
            <w:r w:rsidR="00D250F7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VA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树脂的实际使用量高于了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之前预判的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需求量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，同时疫情影响了</w:t>
            </w:r>
            <w:r w:rsidR="00C01768">
              <w:rPr>
                <w:rFonts w:ascii="宋体" w:eastAsia="宋体" w:hAnsi="宋体"/>
                <w:sz w:val="21"/>
                <w:szCs w:val="21"/>
              </w:rPr>
              <w:t>海内外物流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情况，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VA树脂的到货时间有一定延迟，对胶膜厂的供应链造成压力，诸多</w:t>
            </w:r>
            <w:r w:rsidR="009975CE">
              <w:rPr>
                <w:rFonts w:ascii="宋体" w:eastAsia="宋体" w:hAnsi="宋体"/>
                <w:sz w:val="21"/>
                <w:szCs w:val="21"/>
              </w:rPr>
              <w:lastRenderedPageBreak/>
              <w:t>因素导致近期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EVA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粒子价格上涨并幅度较大，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近期胶膜价格随EVA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树脂价格上涨也有所上调。后期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将如何发展，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影响因素较多且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仍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具有不可抗力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的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特点，</w:t>
            </w:r>
            <w:r w:rsidR="00D250F7">
              <w:rPr>
                <w:rFonts w:ascii="宋体" w:eastAsia="宋体" w:hAnsi="宋体"/>
                <w:sz w:val="21"/>
                <w:szCs w:val="21"/>
              </w:rPr>
              <w:t>暂时很难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判断，需要随时跟进。</w:t>
            </w:r>
          </w:p>
          <w:p w14:paraId="62C7D478" w14:textId="77777777" w:rsidR="004D64B0" w:rsidRPr="004D64B0" w:rsidRDefault="004D64B0" w:rsidP="004D64B0">
            <w:pPr>
              <w:spacing w:after="0" w:line="276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14BF0357" w14:textId="14C0501E" w:rsidR="001324F4" w:rsidRPr="00817EC9" w:rsidRDefault="00BE0634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  <w:r w:rsidR="001324F4"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、公司</w:t>
            </w:r>
            <w:r w:rsidR="00C633D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上海金山工厂受疫情影响暂时停工，对公司整体产能影响如何？后续复工复产情况如何</w:t>
            </w:r>
            <w:r w:rsidR="00241DA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C633D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公司如何应对？</w:t>
            </w:r>
          </w:p>
          <w:p w14:paraId="590BAC03" w14:textId="692B0C7C" w:rsidR="00D1442E" w:rsidRDefault="001324F4" w:rsidP="00C633DF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817EC9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C633DF">
              <w:rPr>
                <w:rFonts w:ascii="宋体" w:eastAsia="宋体" w:hAnsi="宋体" w:hint="eastAsia"/>
                <w:sz w:val="21"/>
                <w:szCs w:val="21"/>
              </w:rPr>
              <w:t>公司位于上海金山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区域的</w:t>
            </w:r>
            <w:r w:rsidR="00C633DF">
              <w:rPr>
                <w:rFonts w:ascii="宋体" w:eastAsia="宋体" w:hAnsi="宋体" w:hint="eastAsia"/>
                <w:sz w:val="21"/>
                <w:szCs w:val="21"/>
              </w:rPr>
              <w:t>工厂是公司</w:t>
            </w:r>
            <w:r w:rsidR="001E7C4A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  <w:r w:rsidR="00C633DF">
              <w:rPr>
                <w:rFonts w:ascii="宋体" w:eastAsia="宋体" w:hAnsi="宋体" w:hint="eastAsia"/>
                <w:sz w:val="21"/>
                <w:szCs w:val="21"/>
              </w:rPr>
              <w:t>生产基地</w:t>
            </w:r>
            <w:r w:rsidR="001E7C4A">
              <w:rPr>
                <w:rFonts w:ascii="宋体" w:eastAsia="宋体" w:hAnsi="宋体" w:hint="eastAsia"/>
                <w:sz w:val="21"/>
                <w:szCs w:val="21"/>
              </w:rPr>
              <w:t>之一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，本次受疫情影响</w:t>
            </w:r>
            <w:r w:rsidR="00C633DF">
              <w:rPr>
                <w:rFonts w:ascii="宋体" w:eastAsia="宋体" w:hAnsi="宋体" w:hint="eastAsia"/>
                <w:sz w:val="21"/>
                <w:szCs w:val="21"/>
              </w:rPr>
              <w:t>暂时停工，对4月份的供货能力造成一定影响。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因公司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尚有位于江苏苏州、常州、泰州、江西上饶等多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个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生产基地且</w:t>
            </w:r>
            <w:r w:rsidR="001E7C4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0</w:t>
            </w:r>
            <w:r w:rsidR="00C633D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1年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新增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的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泰州、上饶生产基地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的产能规模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均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较大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，目前公司其他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区域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生产基地运营正常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，上海工厂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暂时停工对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整体供货规模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的</w:t>
            </w:r>
            <w:r w:rsidR="00C633DF">
              <w:rPr>
                <w:rFonts w:ascii="宋体" w:eastAsia="宋体" w:hAnsi="宋体"/>
                <w:sz w:val="21"/>
                <w:szCs w:val="21"/>
              </w:rPr>
              <w:t>影响可控。</w:t>
            </w:r>
          </w:p>
          <w:p w14:paraId="2079AF81" w14:textId="0B17AD2C" w:rsidR="001E7C4A" w:rsidRDefault="006734A8" w:rsidP="001E7C4A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目前上海新冠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新增情况日渐降低，工厂</w:t>
            </w:r>
            <w:r>
              <w:rPr>
                <w:rFonts w:ascii="宋体" w:eastAsia="宋体" w:hAnsi="宋体"/>
                <w:sz w:val="21"/>
                <w:szCs w:val="21"/>
              </w:rPr>
              <w:t>所属的金山地区社会面已清零，整体呈现持续缓解的趋势，我们很期待上海工厂</w:t>
            </w:r>
            <w:r w:rsidR="001E7C4A">
              <w:rPr>
                <w:rFonts w:ascii="宋体" w:eastAsia="宋体" w:hAnsi="宋体"/>
                <w:sz w:val="21"/>
                <w:szCs w:val="21"/>
              </w:rPr>
              <w:t>有望</w:t>
            </w:r>
            <w:r>
              <w:rPr>
                <w:rFonts w:ascii="宋体" w:eastAsia="宋体" w:hAnsi="宋体"/>
                <w:sz w:val="21"/>
                <w:szCs w:val="21"/>
              </w:rPr>
              <w:t>尽快实现复工复产。</w:t>
            </w:r>
          </w:p>
          <w:p w14:paraId="06EA0397" w14:textId="5BA91844" w:rsidR="001E7C4A" w:rsidRPr="001E7C4A" w:rsidRDefault="00850599" w:rsidP="001E7C4A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本次疫情发生</w:t>
            </w:r>
            <w:r w:rsidR="002077F1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公司应对危机和弹性生产能力提出了更高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要求。公司在3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月末已提速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上饶工厂和泰州工厂的扩产计划，增强了各分厂自我闭环生产的</w:t>
            </w:r>
            <w:r w:rsidR="002077F1">
              <w:rPr>
                <w:rFonts w:ascii="宋体" w:eastAsia="宋体" w:hAnsi="宋体" w:hint="eastAsia"/>
                <w:sz w:val="21"/>
                <w:szCs w:val="21"/>
              </w:rPr>
              <w:t>能力，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大力加强供应链管理能力和人才储备，提高信息化管理和弹性</w:t>
            </w:r>
            <w:r w:rsidR="002077F1">
              <w:rPr>
                <w:rFonts w:ascii="宋体" w:eastAsia="宋体" w:hAnsi="宋体" w:hint="eastAsia"/>
                <w:sz w:val="21"/>
                <w:szCs w:val="21"/>
              </w:rPr>
              <w:t>排产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能力，</w:t>
            </w:r>
            <w:r w:rsidR="002077F1">
              <w:rPr>
                <w:rFonts w:ascii="宋体" w:eastAsia="宋体" w:hAnsi="宋体" w:hint="eastAsia"/>
                <w:sz w:val="21"/>
                <w:szCs w:val="21"/>
              </w:rPr>
              <w:t>疫情缓解后公司可尽快投入生产，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恢复产能并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继续</w:t>
            </w:r>
            <w:r w:rsidR="002077F1">
              <w:rPr>
                <w:rFonts w:ascii="宋体" w:eastAsia="宋体" w:hAnsi="宋体" w:hint="eastAsia"/>
                <w:sz w:val="21"/>
                <w:szCs w:val="21"/>
              </w:rPr>
              <w:t>提升公司的抗风险能力。</w:t>
            </w:r>
          </w:p>
          <w:p w14:paraId="3F08B1A9" w14:textId="77777777" w:rsidR="00817EC9" w:rsidRPr="001E7C4A" w:rsidRDefault="00817EC9" w:rsidP="00ED687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2CBDC9A0" w14:textId="266E597B" w:rsidR="002077F1" w:rsidRDefault="009B4262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4</w:t>
            </w:r>
            <w:r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2077F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公司在N型电池方面的储备情况怎么样？今年T</w:t>
            </w:r>
            <w:r w:rsidR="002077F1">
              <w:rPr>
                <w:rFonts w:ascii="宋体" w:eastAsia="宋体" w:hAnsi="宋体"/>
                <w:b/>
                <w:bCs/>
                <w:sz w:val="21"/>
                <w:szCs w:val="21"/>
              </w:rPr>
              <w:t>OPCON</w:t>
            </w:r>
            <w:r w:rsidR="00D743F9">
              <w:rPr>
                <w:rFonts w:ascii="宋体" w:eastAsia="宋体" w:hAnsi="宋体"/>
                <w:b/>
                <w:bCs/>
                <w:sz w:val="21"/>
                <w:szCs w:val="21"/>
              </w:rPr>
              <w:t>的发展预判如何？</w:t>
            </w:r>
            <w:r w:rsidR="002077F1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</w:p>
          <w:p w14:paraId="18BFCED5" w14:textId="47596D71" w:rsidR="00015149" w:rsidRPr="00D743F9" w:rsidRDefault="00D743F9" w:rsidP="00D743F9">
            <w:pPr>
              <w:spacing w:after="0" w:line="276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答：我们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了解到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今年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某些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大型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组件厂</w:t>
            </w:r>
            <w:r w:rsidR="002077F1" w:rsidRPr="002077F1">
              <w:rPr>
                <w:rFonts w:ascii="宋体" w:eastAsia="宋体" w:hAnsi="宋体"/>
                <w:bCs/>
                <w:sz w:val="21"/>
                <w:szCs w:val="21"/>
              </w:rPr>
              <w:t>TOPCON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组件的扩产规划比较大，上半年</w:t>
            </w:r>
            <w:r w:rsidR="006734A8">
              <w:rPr>
                <w:rFonts w:ascii="宋体" w:eastAsia="宋体" w:hAnsi="宋体" w:hint="eastAsia"/>
                <w:bCs/>
                <w:sz w:val="21"/>
                <w:szCs w:val="21"/>
              </w:rPr>
              <w:t>正在进行扩产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准备工作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，下半年有望进入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T</w:t>
            </w:r>
            <w:r w:rsidR="009975CE">
              <w:rPr>
                <w:rFonts w:ascii="宋体" w:eastAsia="宋体" w:hAnsi="宋体"/>
                <w:bCs/>
                <w:sz w:val="21"/>
                <w:szCs w:val="21"/>
              </w:rPr>
              <w:t>OPCON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组件生产阶段。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公司在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T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OPCO</w:t>
            </w:r>
            <w:r w:rsidR="009975CE">
              <w:rPr>
                <w:rFonts w:ascii="宋体" w:eastAsia="宋体" w:hAnsi="宋体"/>
                <w:bCs/>
                <w:sz w:val="21"/>
                <w:szCs w:val="21"/>
              </w:rPr>
              <w:t>N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的胶膜配套方案有两种</w:t>
            </w:r>
            <w:r w:rsidR="009975CE">
              <w:rPr>
                <w:rFonts w:ascii="宋体" w:eastAsia="宋体" w:hAnsi="宋体"/>
                <w:bCs/>
                <w:sz w:val="21"/>
                <w:szCs w:val="21"/>
              </w:rPr>
              <w:t>尝试：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上下两层均使用抗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ID性能优异的单层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OE胶膜，或者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公司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较为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推荐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的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上下两层均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使用</w:t>
            </w:r>
            <w:r w:rsidR="002077F1" w:rsidRPr="002077F1">
              <w:rPr>
                <w:rFonts w:ascii="宋体" w:eastAsia="宋体" w:hAnsi="宋体"/>
                <w:bCs/>
                <w:sz w:val="21"/>
                <w:szCs w:val="21"/>
              </w:rPr>
              <w:t>EPE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型</w:t>
            </w:r>
            <w:r w:rsidR="002077F1" w:rsidRPr="002077F1">
              <w:rPr>
                <w:rFonts w:ascii="宋体" w:eastAsia="宋体" w:hAnsi="宋体"/>
                <w:bCs/>
                <w:sz w:val="21"/>
                <w:szCs w:val="21"/>
              </w:rPr>
              <w:t>POE</w:t>
            </w:r>
            <w:r w:rsidR="002077F1" w:rsidRPr="002077F1">
              <w:rPr>
                <w:rFonts w:ascii="宋体" w:eastAsia="宋体" w:hAnsi="宋体" w:hint="eastAsia"/>
                <w:bCs/>
                <w:sz w:val="21"/>
                <w:szCs w:val="21"/>
              </w:rPr>
              <w:t>胶膜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。公司目前和组件厂就如上两种方案均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积极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合作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研发</w:t>
            </w:r>
            <w:r w:rsidR="006734A8">
              <w:rPr>
                <w:rFonts w:ascii="宋体" w:eastAsia="宋体" w:hAnsi="宋体" w:hint="eastAsia"/>
                <w:bCs/>
                <w:sz w:val="21"/>
                <w:szCs w:val="21"/>
              </w:rPr>
              <w:t>并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进行权威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认证，后续将跟随行业技术发展和客户的需求，</w:t>
            </w:r>
            <w:r w:rsidR="009975CE">
              <w:rPr>
                <w:rFonts w:ascii="宋体" w:eastAsia="宋体" w:hAnsi="宋体" w:hint="eastAsia"/>
                <w:bCs/>
                <w:sz w:val="21"/>
                <w:szCs w:val="21"/>
              </w:rPr>
              <w:t>及时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提供合格</w:t>
            </w:r>
            <w:r w:rsidR="006734A8">
              <w:rPr>
                <w:rFonts w:ascii="宋体" w:eastAsia="宋体" w:hAnsi="宋体" w:hint="eastAsia"/>
                <w:bCs/>
                <w:sz w:val="21"/>
                <w:szCs w:val="21"/>
              </w:rPr>
              <w:t>的新型胶膜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产品。</w:t>
            </w:r>
          </w:p>
          <w:p w14:paraId="586885FE" w14:textId="77777777" w:rsidR="00015149" w:rsidRDefault="00015149" w:rsidP="003030AB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4857C671" w14:textId="713F574F" w:rsidR="00804073" w:rsidRDefault="00D743F9" w:rsidP="0080407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5</w:t>
            </w:r>
            <w:r w:rsidR="00FB61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D003D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</w:t>
            </w:r>
            <w:r w:rsidR="009975C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不同类型的胶膜</w:t>
            </w:r>
            <w:r w:rsidR="00D003DA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未</w:t>
            </w:r>
            <w:r w:rsidR="009975C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来占比会有调整吗</w:t>
            </w:r>
            <w:r w:rsidR="0080407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1B7E9CFD" w14:textId="12C09E8F" w:rsidR="00D003DA" w:rsidRDefault="00804073" w:rsidP="009975CE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817EC9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现阶段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光伏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组件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="00BD0660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  <w:r w:rsidR="003124B1">
              <w:rPr>
                <w:rFonts w:ascii="宋体" w:eastAsia="宋体" w:hAnsi="宋体" w:hint="eastAsia"/>
                <w:sz w:val="21"/>
                <w:szCs w:val="21"/>
              </w:rPr>
              <w:t>为</w:t>
            </w:r>
            <w:r w:rsidR="00BD0660">
              <w:rPr>
                <w:rFonts w:ascii="宋体" w:eastAsia="宋体" w:hAnsi="宋体" w:hint="eastAsia"/>
                <w:sz w:val="21"/>
                <w:szCs w:val="21"/>
              </w:rPr>
              <w:t>单玻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和双玻组件</w:t>
            </w:r>
            <w:r w:rsidR="00197094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单玻组件胶膜常规的使用方法为组件上层透明E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 xml:space="preserve">VA 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胶膜+下层白色增效E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VA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胶膜，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双玻组件胶膜可使用上下两层均为单层P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OE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胶膜或者上层透明E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VA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胶膜+下层E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PE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型P</w:t>
            </w:r>
            <w:r w:rsidR="008F3B2E">
              <w:rPr>
                <w:rFonts w:ascii="宋体" w:eastAsia="宋体" w:hAnsi="宋体"/>
                <w:sz w:val="21"/>
                <w:szCs w:val="21"/>
              </w:rPr>
              <w:t>OE</w:t>
            </w:r>
            <w:r w:rsidR="008F3B2E">
              <w:rPr>
                <w:rFonts w:ascii="宋体" w:eastAsia="宋体" w:hAnsi="宋体" w:hint="eastAsia"/>
                <w:sz w:val="21"/>
                <w:szCs w:val="21"/>
              </w:rPr>
              <w:t>胶膜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。因玻璃的供应量在2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021年取得了长足进步，我们预判今年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双玻组件的增长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会很快，透明E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VA胶膜和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PE型</w:t>
            </w:r>
            <w:r w:rsidR="0021345F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OE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胶膜的配比供货量相应会有较快的增长。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同时，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今年下半年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如果</w:t>
            </w:r>
            <w:r w:rsidR="00D003DA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D003DA">
              <w:rPr>
                <w:rFonts w:ascii="宋体" w:eastAsia="宋体" w:hAnsi="宋体"/>
                <w:sz w:val="21"/>
                <w:szCs w:val="21"/>
              </w:rPr>
              <w:t>OPCON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组件逐步进入产业化阶段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并拓展顺利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，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未来公司单层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9975CE">
              <w:rPr>
                <w:rFonts w:ascii="宋体" w:eastAsia="宋体" w:hAnsi="宋体"/>
                <w:sz w:val="21"/>
                <w:szCs w:val="21"/>
              </w:rPr>
              <w:t>OE胶膜以及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21345F">
              <w:rPr>
                <w:rFonts w:ascii="宋体" w:eastAsia="宋体" w:hAnsi="宋体"/>
                <w:sz w:val="21"/>
                <w:szCs w:val="21"/>
              </w:rPr>
              <w:t>PE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型P</w:t>
            </w:r>
            <w:r w:rsidR="0083066D">
              <w:rPr>
                <w:rFonts w:ascii="宋体" w:eastAsia="宋体" w:hAnsi="宋体"/>
                <w:sz w:val="21"/>
                <w:szCs w:val="21"/>
              </w:rPr>
              <w:t>OE</w:t>
            </w:r>
            <w:r w:rsidR="0083066D">
              <w:rPr>
                <w:rFonts w:ascii="宋体" w:eastAsia="宋体" w:hAnsi="宋体" w:hint="eastAsia"/>
                <w:sz w:val="21"/>
                <w:szCs w:val="21"/>
              </w:rPr>
              <w:t>胶膜的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占比</w:t>
            </w:r>
            <w:r w:rsidR="00A41D8C">
              <w:rPr>
                <w:rFonts w:ascii="宋体" w:eastAsia="宋体" w:hAnsi="宋体" w:hint="eastAsia"/>
                <w:sz w:val="21"/>
                <w:szCs w:val="21"/>
              </w:rPr>
              <w:t>会相应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增加。</w:t>
            </w:r>
          </w:p>
          <w:p w14:paraId="75CEB5D6" w14:textId="77777777" w:rsidR="00A41D8C" w:rsidRDefault="00A41D8C" w:rsidP="00A41D8C">
            <w:pPr>
              <w:spacing w:after="0" w:line="276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73474DCC" w14:textId="11654D87" w:rsidR="00D003DA" w:rsidRDefault="00D743F9" w:rsidP="00D003DA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6</w:t>
            </w:r>
            <w:r w:rsidR="00D003DA"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6734A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看到公司已发布公告称可转债项目备案收到证监会提问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，公司对可转债的</w:t>
            </w:r>
            <w:r w:rsidR="009F60C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发行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时间有什么规划?</w:t>
            </w:r>
          </w:p>
          <w:p w14:paraId="4DF3C440" w14:textId="77777777" w:rsidR="006734A8" w:rsidRDefault="00D743F9" w:rsidP="00D743F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证监会提问的有关问题，公司及及时回复。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因公司已披露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21年年报和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022年</w:t>
            </w:r>
            <w:r w:rsidR="009975CE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季报，公司</w:t>
            </w:r>
            <w:r w:rsidR="00D319B3">
              <w:rPr>
                <w:rFonts w:ascii="宋体" w:eastAsia="宋体" w:hAnsi="宋体"/>
                <w:sz w:val="21"/>
                <w:szCs w:val="21"/>
              </w:rPr>
              <w:t>需在可转债的有关文件中及时更新和补充相应数据。目前公司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正</w:t>
            </w:r>
            <w:r>
              <w:rPr>
                <w:rFonts w:ascii="宋体" w:eastAsia="宋体" w:hAnsi="宋体"/>
                <w:sz w:val="21"/>
                <w:szCs w:val="21"/>
              </w:rPr>
              <w:t>积极进行数据更新并将在更新完毕后尽快提交证监会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继续推进项目备案进程</w:t>
            </w:r>
            <w:r>
              <w:rPr>
                <w:rFonts w:ascii="宋体" w:eastAsia="宋体" w:hAnsi="宋体"/>
                <w:sz w:val="21"/>
                <w:szCs w:val="21"/>
              </w:rPr>
              <w:t>。</w:t>
            </w:r>
          </w:p>
          <w:p w14:paraId="1BAC57EB" w14:textId="1BBCB50D" w:rsidR="00D003DA" w:rsidRDefault="006734A8" w:rsidP="006734A8">
            <w:pPr>
              <w:spacing w:after="0" w:line="276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D743F9">
              <w:rPr>
                <w:rFonts w:ascii="宋体" w:eastAsia="宋体" w:hAnsi="宋体"/>
                <w:sz w:val="21"/>
                <w:szCs w:val="21"/>
              </w:rPr>
              <w:t>后续将根据证监会的有关管理要求，得到备案许可后进行可转债发行工作，具体信息还请关注公司公告。</w:t>
            </w:r>
          </w:p>
          <w:p w14:paraId="3DB59FEC" w14:textId="77777777" w:rsidR="009F60C1" w:rsidRDefault="009F60C1" w:rsidP="00D743F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54E2677A" w14:textId="4D6C1FB6" w:rsidR="009F60C1" w:rsidRDefault="009F60C1" w:rsidP="009F60C1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7</w:t>
            </w:r>
            <w:r w:rsidRPr="00817EC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今年整体行业需求旺盛，公司也已经对2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022年的扩产进行了安排。展望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023年，公司还会继续扩增产能吗？有什么具体的规划了吗？</w:t>
            </w:r>
          </w:p>
          <w:p w14:paraId="288BD442" w14:textId="69E63BC2" w:rsidR="009F60C1" w:rsidRPr="009F60C1" w:rsidRDefault="009F60C1" w:rsidP="00D743F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答：考虑到胶膜的扩产周期，公司惯例在每年2季度启动对下一年扩产规划的调研、沟通等工作，3</w:t>
            </w:r>
            <w:r w:rsidR="006734A8">
              <w:rPr>
                <w:rFonts w:ascii="宋体" w:eastAsia="宋体" w:hAnsi="宋体" w:hint="eastAsia"/>
                <w:sz w:val="21"/>
                <w:szCs w:val="21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形成明确的</w:t>
            </w:r>
            <w:r w:rsidR="00C47092">
              <w:rPr>
                <w:rFonts w:ascii="宋体" w:eastAsia="宋体" w:hAnsi="宋体" w:hint="eastAsia"/>
                <w:sz w:val="21"/>
                <w:szCs w:val="21"/>
              </w:rPr>
              <w:t>扩产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方案</w:t>
            </w:r>
            <w:r>
              <w:rPr>
                <w:rFonts w:ascii="宋体" w:eastAsia="宋体" w:hAnsi="宋体"/>
                <w:sz w:val="21"/>
                <w:szCs w:val="21"/>
              </w:rPr>
              <w:t>并依法合规进行董事会、股东会的审议通过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后</w:t>
            </w:r>
            <w:r>
              <w:rPr>
                <w:rFonts w:ascii="宋体" w:eastAsia="宋体" w:hAnsi="宋体"/>
                <w:sz w:val="21"/>
                <w:szCs w:val="21"/>
              </w:rPr>
              <w:t>实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施。目前公司已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着手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调研</w:t>
            </w:r>
            <w:r w:rsidR="00C4709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023-2025年行业发展规划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及所需相关信息，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将于</w:t>
            </w:r>
            <w:r w:rsidR="00D319B3">
              <w:rPr>
                <w:rFonts w:ascii="宋体" w:eastAsia="宋体" w:hAnsi="宋体"/>
                <w:sz w:val="21"/>
                <w:szCs w:val="21"/>
              </w:rPr>
              <w:t>今年</w:t>
            </w:r>
            <w:r w:rsidR="0044431A">
              <w:rPr>
                <w:rFonts w:ascii="宋体" w:eastAsia="宋体" w:hAnsi="宋体" w:hint="eastAsia"/>
                <w:sz w:val="21"/>
                <w:szCs w:val="21"/>
              </w:rPr>
              <w:t>3季度完成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产能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规划和落地安排</w:t>
            </w:r>
            <w:r w:rsidR="00C47092">
              <w:rPr>
                <w:rFonts w:ascii="宋体" w:eastAsia="宋体" w:hAnsi="宋体"/>
                <w:sz w:val="21"/>
                <w:szCs w:val="21"/>
              </w:rPr>
              <w:t>等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工作并及时</w:t>
            </w:r>
            <w:r w:rsidR="00D319B3">
              <w:rPr>
                <w:rFonts w:ascii="宋体" w:eastAsia="宋体" w:hAnsi="宋体"/>
                <w:sz w:val="21"/>
                <w:szCs w:val="21"/>
              </w:rPr>
              <w:t>提交董事会、股东会审议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，</w:t>
            </w:r>
            <w:r w:rsidR="006734A8">
              <w:rPr>
                <w:rFonts w:ascii="宋体" w:eastAsia="宋体" w:hAnsi="宋体"/>
                <w:sz w:val="21"/>
                <w:szCs w:val="21"/>
              </w:rPr>
              <w:t>相应项目信息会及时披露，</w:t>
            </w:r>
            <w:r w:rsidR="0044431A">
              <w:rPr>
                <w:rFonts w:ascii="宋体" w:eastAsia="宋体" w:hAnsi="宋体"/>
                <w:sz w:val="21"/>
                <w:szCs w:val="21"/>
              </w:rPr>
              <w:t>敬请大家关注公司相关公告。</w:t>
            </w:r>
          </w:p>
        </w:tc>
      </w:tr>
      <w:tr w:rsidR="00B15A90" w:rsidRPr="00C33376" w14:paraId="52369E78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782" w14:textId="77777777" w:rsidR="0059448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</w:t>
            </w:r>
          </w:p>
          <w:p w14:paraId="0E1DF3DF" w14:textId="7A0E0879" w:rsidR="00595828" w:rsidRPr="00C3337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（如有）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C33376" w:rsidRDefault="00BC6C82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C33376" w14:paraId="4BAAEEA4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C33376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0FE8A954" w:rsidR="00753D88" w:rsidRPr="00C33376" w:rsidRDefault="008B48E9" w:rsidP="00225AF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197094">
              <w:rPr>
                <w:rFonts w:ascii="宋体" w:eastAsia="宋体" w:hAnsi="宋体"/>
                <w:color w:val="auto"/>
                <w:sz w:val="21"/>
                <w:szCs w:val="21"/>
              </w:rPr>
              <w:t>022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97094">
              <w:rPr>
                <w:rFonts w:ascii="宋体" w:eastAsia="宋体" w:hAnsi="宋体"/>
                <w:color w:val="auto"/>
                <w:sz w:val="21"/>
                <w:szCs w:val="21"/>
              </w:rPr>
              <w:t>0</w:t>
            </w:r>
            <w:r w:rsidR="00D319B3">
              <w:rPr>
                <w:rFonts w:ascii="宋体" w:eastAsia="宋体" w:hAnsi="宋体"/>
                <w:color w:val="auto"/>
                <w:sz w:val="21"/>
                <w:szCs w:val="21"/>
              </w:rPr>
              <w:t>4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D319B3">
              <w:rPr>
                <w:rFonts w:ascii="宋体" w:eastAsia="宋体" w:hAnsi="宋体"/>
                <w:color w:val="auto"/>
                <w:sz w:val="21"/>
                <w:szCs w:val="21"/>
              </w:rPr>
              <w:t>30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534BE8F3" w:rsidR="00E56F31" w:rsidRPr="00415B65" w:rsidRDefault="00E56F31" w:rsidP="002B5F97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415B65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57DEC" w14:textId="77777777" w:rsidR="000B2793" w:rsidRDefault="000B2793" w:rsidP="00595828">
      <w:pPr>
        <w:spacing w:after="0" w:line="240" w:lineRule="auto"/>
      </w:pPr>
      <w:r>
        <w:separator/>
      </w:r>
    </w:p>
  </w:endnote>
  <w:endnote w:type="continuationSeparator" w:id="0">
    <w:p w14:paraId="5C5B83D3" w14:textId="77777777" w:rsidR="000B2793" w:rsidRDefault="000B2793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D9795" w14:textId="77777777" w:rsidR="000B2793" w:rsidRDefault="000B2793" w:rsidP="00595828">
      <w:pPr>
        <w:spacing w:after="0" w:line="240" w:lineRule="auto"/>
      </w:pPr>
      <w:r>
        <w:separator/>
      </w:r>
    </w:p>
  </w:footnote>
  <w:footnote w:type="continuationSeparator" w:id="0">
    <w:p w14:paraId="363651B8" w14:textId="77777777" w:rsidR="000B2793" w:rsidRDefault="000B2793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47"/>
    <w:rsid w:val="00077A75"/>
    <w:rsid w:val="00077AE5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793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82E"/>
    <w:rsid w:val="00176DED"/>
    <w:rsid w:val="00177308"/>
    <w:rsid w:val="001774CD"/>
    <w:rsid w:val="00177759"/>
    <w:rsid w:val="00177A58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4CB4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DC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7F1"/>
    <w:rsid w:val="00207ABB"/>
    <w:rsid w:val="00207D47"/>
    <w:rsid w:val="0021019A"/>
    <w:rsid w:val="00210373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DC4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FAD"/>
    <w:rsid w:val="002E227C"/>
    <w:rsid w:val="002E27F5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7C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7826"/>
    <w:rsid w:val="005D79B7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4A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B18"/>
    <w:rsid w:val="007842E2"/>
    <w:rsid w:val="00784D5B"/>
    <w:rsid w:val="007853D7"/>
    <w:rsid w:val="00785AE5"/>
    <w:rsid w:val="007861DC"/>
    <w:rsid w:val="007867D7"/>
    <w:rsid w:val="007868D2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C0283"/>
    <w:rsid w:val="007C0571"/>
    <w:rsid w:val="007C0808"/>
    <w:rsid w:val="007C0D29"/>
    <w:rsid w:val="007C124C"/>
    <w:rsid w:val="007C2473"/>
    <w:rsid w:val="007C2E30"/>
    <w:rsid w:val="007C3575"/>
    <w:rsid w:val="007C3603"/>
    <w:rsid w:val="007C36F0"/>
    <w:rsid w:val="007C49BF"/>
    <w:rsid w:val="007C4D86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4EFC"/>
    <w:rsid w:val="008657E2"/>
    <w:rsid w:val="00865DA6"/>
    <w:rsid w:val="00865E7F"/>
    <w:rsid w:val="00865F22"/>
    <w:rsid w:val="00866DE4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B76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F7"/>
    <w:rsid w:val="009442A1"/>
    <w:rsid w:val="009447EB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23B2"/>
    <w:rsid w:val="00A92D24"/>
    <w:rsid w:val="00A93009"/>
    <w:rsid w:val="00A93DD2"/>
    <w:rsid w:val="00A955D6"/>
    <w:rsid w:val="00A95B18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150A"/>
    <w:rsid w:val="00C01534"/>
    <w:rsid w:val="00C01768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722D"/>
    <w:rsid w:val="00C17511"/>
    <w:rsid w:val="00C20046"/>
    <w:rsid w:val="00C203BE"/>
    <w:rsid w:val="00C214D4"/>
    <w:rsid w:val="00C21EF7"/>
    <w:rsid w:val="00C2285F"/>
    <w:rsid w:val="00C22F08"/>
    <w:rsid w:val="00C2383D"/>
    <w:rsid w:val="00C24A42"/>
    <w:rsid w:val="00C251AF"/>
    <w:rsid w:val="00C262F6"/>
    <w:rsid w:val="00C263FE"/>
    <w:rsid w:val="00C2714D"/>
    <w:rsid w:val="00C276C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2059"/>
    <w:rsid w:val="00D722D2"/>
    <w:rsid w:val="00D72F13"/>
    <w:rsid w:val="00D73269"/>
    <w:rsid w:val="00D743F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53"/>
    <w:rsid w:val="00F57CCE"/>
    <w:rsid w:val="00F57DA7"/>
    <w:rsid w:val="00F57DFF"/>
    <w:rsid w:val="00F60BA2"/>
    <w:rsid w:val="00F61540"/>
    <w:rsid w:val="00F61B88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c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544E-5652-46E6-9F53-656B821C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CY</cp:lastModifiedBy>
  <cp:revision>18</cp:revision>
  <cp:lastPrinted>2021-01-15T08:56:00Z</cp:lastPrinted>
  <dcterms:created xsi:type="dcterms:W3CDTF">2022-04-29T09:04:00Z</dcterms:created>
  <dcterms:modified xsi:type="dcterms:W3CDTF">2022-04-30T11:38:00Z</dcterms:modified>
</cp:coreProperties>
</file>