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61F0" w14:textId="1AC9BD14" w:rsidR="00A54DA5" w:rsidRPr="006B0E96" w:rsidRDefault="00843759" w:rsidP="00C33376">
      <w:pPr>
        <w:spacing w:after="220" w:line="276" w:lineRule="auto"/>
        <w:rPr>
          <w:rFonts w:ascii="宋体" w:eastAsia="宋体" w:hAnsi="宋体"/>
          <w:color w:val="auto"/>
          <w:sz w:val="24"/>
          <w:szCs w:val="24"/>
        </w:rPr>
      </w:pPr>
      <w:r w:rsidRPr="006B0E96">
        <w:rPr>
          <w:rFonts w:ascii="宋体" w:eastAsia="宋体" w:hAnsi="宋体" w:cs="宋体"/>
          <w:color w:val="auto"/>
          <w:sz w:val="24"/>
        </w:rPr>
        <w:t>证券代码：</w:t>
      </w:r>
      <w:r w:rsidR="00BC6C82" w:rsidRPr="006B0E96">
        <w:rPr>
          <w:rFonts w:ascii="宋体" w:eastAsia="宋体" w:hAnsi="宋体" w:cs="宋体"/>
          <w:color w:val="auto"/>
          <w:sz w:val="24"/>
        </w:rPr>
        <w:t>688680</w:t>
      </w:r>
      <w:r w:rsidRPr="006B0E96">
        <w:rPr>
          <w:rFonts w:ascii="宋体" w:eastAsia="宋体" w:hAnsi="宋体" w:cs="宋体"/>
          <w:color w:val="auto"/>
          <w:sz w:val="24"/>
        </w:rPr>
        <w:t xml:space="preserve">                               </w:t>
      </w:r>
      <w:r w:rsidR="005563A9" w:rsidRPr="006B0E96">
        <w:rPr>
          <w:rFonts w:ascii="宋体" w:eastAsia="宋体" w:hAnsi="宋体" w:cs="宋体"/>
          <w:color w:val="auto"/>
          <w:sz w:val="24"/>
        </w:rPr>
        <w:t xml:space="preserve">            </w:t>
      </w: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595828" w:rsidRPr="006B0E96">
        <w:rPr>
          <w:rFonts w:ascii="宋体" w:eastAsia="宋体" w:hAnsi="宋体" w:cs="宋体"/>
          <w:color w:val="auto"/>
          <w:sz w:val="24"/>
        </w:rPr>
        <w:t>证券简称：</w:t>
      </w:r>
      <w:r w:rsidR="00BC6C82" w:rsidRPr="006B0E96">
        <w:rPr>
          <w:rFonts w:ascii="宋体" w:eastAsia="宋体" w:hAnsi="宋体" w:cs="宋体" w:hint="eastAsia"/>
          <w:color w:val="auto"/>
          <w:sz w:val="24"/>
        </w:rPr>
        <w:t>海优新材</w:t>
      </w:r>
    </w:p>
    <w:p w14:paraId="008F7E1B" w14:textId="18431546" w:rsidR="00BE5F2C" w:rsidRPr="006B0E96" w:rsidRDefault="00BC6C82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 w:hint="eastAsia"/>
          <w:b/>
          <w:color w:val="auto"/>
          <w:sz w:val="32"/>
        </w:rPr>
        <w:t>上海海优威新材料股份有限公司</w:t>
      </w:r>
    </w:p>
    <w:p w14:paraId="1BE576AD" w14:textId="77777777" w:rsidR="00BE6EB3" w:rsidRPr="006B0E96" w:rsidRDefault="00E0201F" w:rsidP="00871477">
      <w:pPr>
        <w:spacing w:after="0" w:line="276" w:lineRule="auto"/>
        <w:jc w:val="center"/>
        <w:rPr>
          <w:rFonts w:ascii="宋体" w:eastAsia="宋体" w:hAnsi="宋体" w:cs="宋体"/>
          <w:b/>
          <w:color w:val="auto"/>
          <w:sz w:val="32"/>
        </w:rPr>
      </w:pPr>
      <w:r w:rsidRPr="006B0E96">
        <w:rPr>
          <w:rFonts w:ascii="宋体" w:eastAsia="宋体" w:hAnsi="宋体" w:cs="宋体"/>
          <w:b/>
          <w:color w:val="auto"/>
          <w:sz w:val="32"/>
        </w:rPr>
        <w:t>投资者关系活动记录表</w:t>
      </w:r>
    </w:p>
    <w:p w14:paraId="4D068C69" w14:textId="7C6D11A7" w:rsidR="00A54DA5" w:rsidRPr="006B0E96" w:rsidRDefault="00323FF4" w:rsidP="00871477">
      <w:pPr>
        <w:spacing w:after="0" w:line="276" w:lineRule="auto"/>
        <w:ind w:left="1179"/>
        <w:jc w:val="right"/>
        <w:rPr>
          <w:rFonts w:ascii="宋体" w:eastAsia="宋体" w:hAnsi="宋体" w:cs="宋体"/>
          <w:color w:val="auto"/>
          <w:sz w:val="24"/>
        </w:rPr>
      </w:pPr>
      <w:r w:rsidRPr="006B0E96">
        <w:rPr>
          <w:rFonts w:ascii="宋体" w:eastAsia="宋体" w:hAnsi="宋体" w:cs="宋体"/>
          <w:color w:val="auto"/>
          <w:sz w:val="24"/>
        </w:rPr>
        <w:t xml:space="preserve">  </w:t>
      </w:r>
      <w:r w:rsidR="00C531B8" w:rsidRPr="006B0E96">
        <w:rPr>
          <w:rFonts w:ascii="宋体" w:eastAsia="宋体" w:hAnsi="宋体" w:cs="宋体"/>
          <w:color w:val="auto"/>
          <w:sz w:val="24"/>
        </w:rPr>
        <w:t xml:space="preserve"> </w:t>
      </w:r>
      <w:r w:rsidR="00E0201F" w:rsidRPr="006B0E96">
        <w:rPr>
          <w:rFonts w:ascii="宋体" w:eastAsia="宋体" w:hAnsi="宋体" w:cs="宋体"/>
          <w:color w:val="auto"/>
          <w:sz w:val="24"/>
        </w:rPr>
        <w:t>编号：</w:t>
      </w:r>
      <w:r w:rsidR="00FA6F5B" w:rsidRPr="006B0E96">
        <w:rPr>
          <w:rFonts w:ascii="宋体" w:eastAsia="宋体" w:hAnsi="宋体" w:cs="宋体"/>
          <w:color w:val="auto"/>
          <w:sz w:val="24"/>
        </w:rPr>
        <w:t>202</w:t>
      </w:r>
      <w:r w:rsidR="001C4CB4" w:rsidRPr="006B0E96">
        <w:rPr>
          <w:rFonts w:ascii="宋体" w:eastAsia="宋体" w:hAnsi="宋体" w:cs="宋体"/>
          <w:color w:val="auto"/>
          <w:sz w:val="24"/>
        </w:rPr>
        <w:t>2</w:t>
      </w:r>
      <w:r w:rsidR="00F24309" w:rsidRPr="006B0E96">
        <w:rPr>
          <w:rFonts w:ascii="宋体" w:eastAsia="宋体" w:hAnsi="宋体" w:cs="宋体"/>
          <w:color w:val="auto"/>
          <w:sz w:val="24"/>
        </w:rPr>
        <w:t>-</w:t>
      </w:r>
      <w:r w:rsidR="00FA6F5B" w:rsidRPr="006B0E96">
        <w:rPr>
          <w:rFonts w:ascii="宋体" w:eastAsia="宋体" w:hAnsi="宋体" w:cs="宋体"/>
          <w:color w:val="auto"/>
          <w:sz w:val="24"/>
        </w:rPr>
        <w:t>00</w:t>
      </w:r>
      <w:r w:rsidR="006B0E96" w:rsidRPr="006B0E96">
        <w:rPr>
          <w:rFonts w:ascii="宋体" w:eastAsia="宋体" w:hAnsi="宋体" w:cs="宋体"/>
          <w:color w:val="auto"/>
          <w:sz w:val="24"/>
        </w:rPr>
        <w:t>5</w:t>
      </w:r>
    </w:p>
    <w:tbl>
      <w:tblPr>
        <w:tblStyle w:val="TableGrid"/>
        <w:tblW w:w="10265" w:type="dxa"/>
        <w:jc w:val="center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2043"/>
        <w:gridCol w:w="8222"/>
      </w:tblGrid>
      <w:tr w:rsidR="009D70C1" w:rsidRPr="006B0E96" w14:paraId="5AC7F51B" w14:textId="77777777" w:rsidTr="003E367C">
        <w:trPr>
          <w:trHeight w:val="188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7B04" w14:textId="77777777" w:rsidR="00A54DA5" w:rsidRPr="006B0E9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D0298" w14:textId="7D490F90" w:rsidR="00A54DA5" w:rsidRPr="006B0E96" w:rsidRDefault="00B33B67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特定对象调研       </w:t>
            </w: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BC6591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分析师会议</w:t>
            </w:r>
          </w:p>
          <w:p w14:paraId="77A97F9F" w14:textId="0D71E21A" w:rsidR="00A54DA5" w:rsidRPr="006B0E96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□媒体采访            </w:t>
            </w:r>
            <w:r w:rsidR="00CE5A2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业绩说明会</w:t>
            </w:r>
          </w:p>
          <w:p w14:paraId="3C91E116" w14:textId="00E41716" w:rsidR="00A54DA5" w:rsidRPr="006B0E96" w:rsidRDefault="00E0201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□新闻发布会          </w:t>
            </w:r>
            <w:r w:rsidR="00133303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路演活动</w:t>
            </w:r>
          </w:p>
          <w:p w14:paraId="4374D93E" w14:textId="0DEA2FC0" w:rsidR="00A54DA5" w:rsidRPr="006B0E96" w:rsidRDefault="001C4CB4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3E367C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现场</w:t>
            </w:r>
            <w:r w:rsidR="003E367C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会议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 xml:space="preserve">            </w:t>
            </w:r>
            <w:r w:rsidR="00687157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0201F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一对一沟通</w:t>
            </w:r>
          </w:p>
          <w:p w14:paraId="74BEE79A" w14:textId="2B2693A7" w:rsidR="00A54DA5" w:rsidRPr="006B0E96" w:rsidRDefault="003241FF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  <w:u w:val="single"/>
              </w:rPr>
            </w:pPr>
            <w:r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■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电话会议            </w:t>
            </w:r>
            <w:r w:rsidR="00EF147B" w:rsidRPr="006B0E96">
              <w:rPr>
                <w:rFonts w:ascii="宋体" w:eastAsia="宋体" w:hAnsi="宋体" w:cs="宋体"/>
                <w:color w:val="auto"/>
                <w:sz w:val="21"/>
                <w:szCs w:val="21"/>
              </w:rPr>
              <w:t>□</w:t>
            </w:r>
            <w:r w:rsidR="00EF147B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其他</w:t>
            </w:r>
          </w:p>
        </w:tc>
      </w:tr>
      <w:tr w:rsidR="009D70C1" w:rsidRPr="006B0E96" w14:paraId="51B691C1" w14:textId="77777777" w:rsidTr="003E367C">
        <w:trPr>
          <w:trHeight w:val="1339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F7E2" w14:textId="77777777" w:rsidR="00A54DA5" w:rsidRPr="006B0E9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参与单位</w:t>
            </w:r>
            <w:r w:rsidR="00844AC4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名称</w:t>
            </w:r>
            <w:r w:rsidR="0059582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及人员</w:t>
            </w:r>
            <w:r w:rsidR="007E3B38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F3EE" w14:textId="02AD0D71" w:rsidR="00C11D33" w:rsidRPr="006B0E96" w:rsidRDefault="006B0E96" w:rsidP="006B0E96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hint="eastAsia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浙商证券、海通证券、国信证券、长江证券、中金证券、中银证券、中信建投证券、华西证券、国泰君安证券、瑞银证券、广发证券研究人员及投资者</w:t>
            </w:r>
          </w:p>
        </w:tc>
      </w:tr>
      <w:tr w:rsidR="009D70C1" w:rsidRPr="006B0E96" w14:paraId="06D18C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7DF7" w14:textId="77777777" w:rsidR="00A54DA5" w:rsidRPr="006B0E9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764C4" w14:textId="68FB5AE1" w:rsidR="00A54DA5" w:rsidRPr="006B0E96" w:rsidRDefault="001C4CB4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2022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6B0E96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06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687157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0</w:t>
            </w:r>
            <w:r w:rsidR="006B0E96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9</w:t>
            </w:r>
            <w:r w:rsidR="0069321E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  <w:r w:rsidR="00CC0AED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-</w:t>
            </w:r>
            <w:r w:rsidR="006B0E96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06</w:t>
            </w:r>
            <w:r w:rsidR="00EF147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5232A0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30</w:t>
            </w:r>
            <w:r w:rsidR="00EF147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  <w:tr w:rsidR="009D70C1" w:rsidRPr="006B0E96" w14:paraId="5EBCB399" w14:textId="77777777" w:rsidTr="003E367C">
        <w:trPr>
          <w:trHeight w:val="23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7172" w14:textId="77777777" w:rsidR="00A54DA5" w:rsidRPr="006B0E96" w:rsidRDefault="00E0201F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地点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EE2B" w14:textId="01DDE92E" w:rsidR="00836767" w:rsidRPr="006B0E96" w:rsidRDefault="00836767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/>
              </w:rPr>
              <w:t>电话会议或者腾讯会议</w:t>
            </w:r>
          </w:p>
        </w:tc>
      </w:tr>
      <w:tr w:rsidR="009D70C1" w:rsidRPr="006B0E96" w14:paraId="41CB7F50" w14:textId="77777777" w:rsidTr="003E367C">
        <w:trPr>
          <w:trHeight w:val="456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D578" w14:textId="77777777" w:rsidR="00A54DA5" w:rsidRPr="006B0E96" w:rsidRDefault="00A0500B" w:rsidP="00871477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公司</w:t>
            </w:r>
            <w:r w:rsidR="00E0201F"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接待人员</w:t>
            </w:r>
            <w:r w:rsidR="001C3066" w:rsidRPr="006B0E96">
              <w:rPr>
                <w:rFonts w:ascii="宋体" w:eastAsia="宋体" w:hAnsi="宋体" w:cs="宋体" w:hint="eastAsia"/>
                <w:b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F031" w14:textId="704C49C6" w:rsidR="00C11D33" w:rsidRPr="006B0E96" w:rsidRDefault="00C11D33" w:rsidP="007958BF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董事会秘书：李晓昱</w:t>
            </w:r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、</w:t>
            </w:r>
            <w:bookmarkStart w:id="0" w:name="_GoBack"/>
            <w:bookmarkEnd w:id="0"/>
            <w:r w:rsidR="00CE5A2B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证券代表：姚红霞</w:t>
            </w:r>
          </w:p>
        </w:tc>
      </w:tr>
      <w:tr w:rsidR="00B15A90" w:rsidRPr="006B0E96" w14:paraId="175AB6A7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F0A" w14:textId="7CA8CEA6" w:rsidR="00595828" w:rsidRPr="006B0E96" w:rsidRDefault="008F19F9" w:rsidP="008D6365">
            <w:pPr>
              <w:snapToGrid w:val="0"/>
              <w:spacing w:beforeLines="30" w:before="72" w:afterLines="30" w:after="72" w:line="276" w:lineRule="auto"/>
              <w:ind w:right="110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投资者关系活动主要内容介绍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9DEF" w14:textId="3B2FFD36" w:rsidR="00854C09" w:rsidRPr="006B0E96" w:rsidRDefault="00836767" w:rsidP="00836767">
            <w:pPr>
              <w:pStyle w:val="ab"/>
              <w:numPr>
                <w:ilvl w:val="0"/>
                <w:numId w:val="13"/>
              </w:numPr>
              <w:spacing w:before="240" w:after="0" w:line="276" w:lineRule="auto"/>
              <w:ind w:firstLineChars="0"/>
              <w:jc w:val="both"/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</w:pPr>
            <w:r w:rsidRPr="006B0E96"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  <w:t>公司</w:t>
            </w:r>
            <w:r w:rsidR="00C276F5" w:rsidRPr="006B0E96">
              <w:rPr>
                <w:rFonts w:ascii="宋体" w:eastAsia="宋体" w:hAnsi="宋体" w:cs="Helvetica" w:hint="eastAsia"/>
                <w:b/>
                <w:color w:val="auto"/>
                <w:kern w:val="0"/>
                <w:sz w:val="21"/>
                <w:szCs w:val="21"/>
              </w:rPr>
              <w:t>2</w:t>
            </w:r>
            <w:r w:rsidR="006B0E96"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  <w:t>022</w:t>
            </w:r>
            <w:r w:rsidR="00C276F5" w:rsidRPr="006B0E96"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  <w:t>年年度</w:t>
            </w:r>
            <w:r w:rsidRPr="006B0E96"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  <w:t>经营情况</w:t>
            </w:r>
            <w:r w:rsidR="006B0E96">
              <w:rPr>
                <w:rFonts w:ascii="宋体" w:eastAsia="宋体" w:hAnsi="宋体" w:cs="Helvetica"/>
                <w:b/>
                <w:color w:val="auto"/>
                <w:kern w:val="0"/>
                <w:sz w:val="21"/>
                <w:szCs w:val="21"/>
              </w:rPr>
              <w:t>简介</w:t>
            </w:r>
          </w:p>
          <w:p w14:paraId="6FEB9B40" w14:textId="7104E645" w:rsidR="004D7E7F" w:rsidRPr="006B0E96" w:rsidRDefault="00CA107A" w:rsidP="004D7E7F">
            <w:pPr>
              <w:pStyle w:val="ac"/>
              <w:spacing w:line="276" w:lineRule="auto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 w:rsidRPr="006B0E96">
              <w:rPr>
                <w:rFonts w:ascii="宋体" w:hAnsi="宋体" w:cs="Arial" w:hint="eastAsia"/>
                <w:szCs w:val="21"/>
              </w:rPr>
              <w:t>公司</w:t>
            </w:r>
            <w:r w:rsidR="00197094" w:rsidRPr="006B0E96">
              <w:rPr>
                <w:rFonts w:ascii="宋体" w:hAnsi="宋体" w:cs="Arial" w:hint="eastAsia"/>
                <w:szCs w:val="21"/>
              </w:rPr>
              <w:t>主营业务是</w:t>
            </w:r>
            <w:r w:rsidR="007458AA" w:rsidRPr="006B0E96">
              <w:rPr>
                <w:rFonts w:ascii="宋体" w:hAnsi="宋体" w:cs="Arial" w:hint="eastAsia"/>
                <w:szCs w:val="21"/>
              </w:rPr>
              <w:t>光伏组件封装</w:t>
            </w:r>
            <w:r w:rsidR="00197094" w:rsidRPr="006B0E96">
              <w:rPr>
                <w:rFonts w:ascii="宋体" w:hAnsi="宋体" w:cs="Arial" w:hint="eastAsia"/>
                <w:szCs w:val="21"/>
              </w:rPr>
              <w:t>胶膜，</w:t>
            </w:r>
            <w:r w:rsidR="006B0E96">
              <w:rPr>
                <w:rFonts w:ascii="宋体" w:hAnsi="宋体"/>
                <w:szCs w:val="21"/>
              </w:rPr>
              <w:t>近期随着光伏发电需求的快速增长，光伏胶膜需求量快速增长。公司</w:t>
            </w:r>
            <w:r w:rsidR="006B0E96">
              <w:rPr>
                <w:rFonts w:ascii="宋体" w:hAnsi="宋体" w:hint="eastAsia"/>
                <w:szCs w:val="21"/>
              </w:rPr>
              <w:t>2</w:t>
            </w:r>
            <w:r w:rsidR="006B0E96">
              <w:rPr>
                <w:rFonts w:ascii="宋体" w:hAnsi="宋体"/>
                <w:szCs w:val="21"/>
              </w:rPr>
              <w:t>021年</w:t>
            </w:r>
            <w:r w:rsidR="006B0E96">
              <w:rPr>
                <w:rFonts w:ascii="宋体" w:hAnsi="宋体" w:hint="eastAsia"/>
                <w:szCs w:val="21"/>
              </w:rPr>
              <w:t>I</w:t>
            </w:r>
            <w:r w:rsidR="006B0E96">
              <w:rPr>
                <w:rFonts w:ascii="宋体" w:hAnsi="宋体"/>
                <w:szCs w:val="21"/>
              </w:rPr>
              <w:t>PO募集项目进展顺利，</w:t>
            </w:r>
            <w:r w:rsidR="004D7E7F">
              <w:rPr>
                <w:rFonts w:ascii="宋体" w:hAnsi="宋体"/>
                <w:szCs w:val="21"/>
              </w:rPr>
              <w:t>公司产能在今年得以逐步释放并公司总产能提升明显，</w:t>
            </w:r>
            <w:r w:rsidR="008F7EB8">
              <w:rPr>
                <w:rFonts w:ascii="宋体" w:hAnsi="宋体" w:hint="eastAsia"/>
                <w:szCs w:val="21"/>
              </w:rPr>
              <w:t>2</w:t>
            </w:r>
            <w:r w:rsidR="008F7EB8">
              <w:rPr>
                <w:rFonts w:ascii="宋体" w:hAnsi="宋体"/>
                <w:szCs w:val="21"/>
              </w:rPr>
              <w:t>022年</w:t>
            </w:r>
            <w:r w:rsidR="004D7E7F">
              <w:rPr>
                <w:rFonts w:ascii="宋体" w:hAnsi="宋体" w:hint="eastAsia"/>
                <w:szCs w:val="21"/>
              </w:rPr>
              <w:t>1季度销售收入较</w:t>
            </w:r>
            <w:r w:rsidR="004D7E7F">
              <w:rPr>
                <w:rFonts w:ascii="宋体" w:hAnsi="宋体"/>
                <w:szCs w:val="21"/>
              </w:rPr>
              <w:t>2021年同期有明显提升，市场占有率稳步提升。公司</w:t>
            </w:r>
            <w:r w:rsidR="002749C1">
              <w:rPr>
                <w:rFonts w:ascii="宋体" w:hAnsi="宋体"/>
                <w:szCs w:val="21"/>
              </w:rPr>
              <w:t>上海工厂</w:t>
            </w:r>
            <w:r w:rsidR="004D7E7F">
              <w:rPr>
                <w:rFonts w:ascii="宋体" w:hAnsi="宋体" w:hint="eastAsia"/>
                <w:szCs w:val="21"/>
              </w:rPr>
              <w:t>4</w:t>
            </w:r>
            <w:r w:rsidR="004D7E7F">
              <w:rPr>
                <w:rFonts w:ascii="宋体" w:hAnsi="宋体"/>
                <w:szCs w:val="21"/>
              </w:rPr>
              <w:t>月份受疫情影响产能受限，</w:t>
            </w:r>
            <w:r w:rsidR="004D7E7F">
              <w:rPr>
                <w:rFonts w:ascii="宋体" w:hAnsi="宋体" w:hint="eastAsia"/>
                <w:szCs w:val="21"/>
              </w:rPr>
              <w:t>6月份已全面恢复，目前</w:t>
            </w:r>
            <w:r w:rsidR="008F7EB8">
              <w:rPr>
                <w:rFonts w:ascii="宋体" w:hAnsi="宋体" w:hint="eastAsia"/>
                <w:szCs w:val="21"/>
              </w:rPr>
              <w:t>公司</w:t>
            </w:r>
            <w:r w:rsidR="004D7E7F">
              <w:rPr>
                <w:rFonts w:ascii="宋体" w:hAnsi="宋体" w:hint="eastAsia"/>
                <w:szCs w:val="21"/>
              </w:rPr>
              <w:t>整体生产情况</w:t>
            </w:r>
            <w:r w:rsidR="008F7EB8">
              <w:rPr>
                <w:rFonts w:ascii="宋体" w:hAnsi="宋体" w:hint="eastAsia"/>
                <w:szCs w:val="21"/>
              </w:rPr>
              <w:t>平稳、正常。</w:t>
            </w:r>
          </w:p>
          <w:p w14:paraId="060C05E8" w14:textId="069BC99B" w:rsidR="00C42E87" w:rsidRPr="006B0E96" w:rsidRDefault="00C42E87" w:rsidP="00C276F5">
            <w:pPr>
              <w:pStyle w:val="ac"/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  <w:p w14:paraId="2191ECB8" w14:textId="07867524" w:rsidR="00C276F5" w:rsidRPr="006B0E96" w:rsidRDefault="006B0E96" w:rsidP="00C276F5">
            <w:pPr>
              <w:pStyle w:val="ac"/>
              <w:numPr>
                <w:ilvl w:val="0"/>
                <w:numId w:val="13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投资者</w:t>
            </w:r>
            <w:r w:rsidR="00C276F5" w:rsidRPr="006B0E96">
              <w:rPr>
                <w:rFonts w:ascii="宋体" w:hAnsi="宋体" w:hint="eastAsia"/>
                <w:b/>
                <w:szCs w:val="21"/>
              </w:rPr>
              <w:t>提问及回答</w:t>
            </w:r>
          </w:p>
          <w:p w14:paraId="49CF15DA" w14:textId="2D84956D" w:rsidR="00AB2A40" w:rsidRPr="006B0E96" w:rsidRDefault="00AB2A40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B0E96">
              <w:rPr>
                <w:rFonts w:ascii="宋体" w:eastAsia="宋体" w:hAnsi="宋体"/>
                <w:b/>
                <w:bCs/>
                <w:sz w:val="21"/>
                <w:szCs w:val="21"/>
              </w:rPr>
              <w:t>1</w:t>
            </w:r>
            <w:r w:rsidR="007B7D97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7B7D97" w:rsidRPr="006B0E96">
              <w:rPr>
                <w:rFonts w:ascii="宋体" w:eastAsia="宋体" w:hAnsi="宋体"/>
                <w:b/>
                <w:bCs/>
                <w:sz w:val="21"/>
                <w:szCs w:val="21"/>
              </w:rPr>
              <w:t>2022年</w:t>
            </w:r>
            <w:r w:rsidR="004D7E7F">
              <w:rPr>
                <w:rFonts w:ascii="宋体" w:eastAsia="宋体" w:hAnsi="宋体"/>
                <w:b/>
                <w:bCs/>
                <w:sz w:val="21"/>
                <w:szCs w:val="21"/>
              </w:rPr>
              <w:t>上半年总体市场情况如何？对今年下半年预估是怎样的？</w:t>
            </w:r>
          </w:p>
          <w:p w14:paraId="07F0F8DA" w14:textId="6402D0D0" w:rsidR="00491299" w:rsidRDefault="00AB2A40" w:rsidP="00B6255C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4D7E7F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4D7E7F">
              <w:rPr>
                <w:rFonts w:ascii="宋体" w:eastAsia="宋体" w:hAnsi="宋体"/>
                <w:sz w:val="21"/>
                <w:szCs w:val="21"/>
              </w:rPr>
              <w:t>022年上半年</w:t>
            </w:r>
            <w:r w:rsidR="004D7E7F">
              <w:rPr>
                <w:rFonts w:ascii="宋体" w:eastAsia="宋体" w:hAnsi="宋体" w:hint="eastAsia"/>
                <w:sz w:val="21"/>
                <w:szCs w:val="21"/>
              </w:rPr>
              <w:t>因</w:t>
            </w:r>
            <w:r w:rsidR="004D7E7F">
              <w:rPr>
                <w:rFonts w:ascii="宋体" w:eastAsia="宋体" w:hAnsi="宋体"/>
                <w:sz w:val="21"/>
                <w:szCs w:val="21"/>
              </w:rPr>
              <w:t>俄乌战争引致欧洲不断加大新能源</w:t>
            </w:r>
            <w:r w:rsidR="007B7D97" w:rsidRPr="006B0E96">
              <w:rPr>
                <w:rFonts w:ascii="宋体" w:eastAsia="宋体" w:hAnsi="宋体"/>
                <w:sz w:val="21"/>
                <w:szCs w:val="21"/>
              </w:rPr>
              <w:t>投资，</w:t>
            </w:r>
            <w:r w:rsidR="004D7E7F">
              <w:rPr>
                <w:rFonts w:ascii="宋体" w:eastAsia="宋体" w:hAnsi="宋体"/>
                <w:sz w:val="21"/>
                <w:szCs w:val="21"/>
              </w:rPr>
              <w:t>我国分布式电站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需求持续旺盛</w:t>
            </w:r>
            <w:r w:rsidR="004D7E7F">
              <w:rPr>
                <w:rFonts w:ascii="宋体" w:eastAsia="宋体" w:hAnsi="宋体"/>
                <w:sz w:val="21"/>
                <w:szCs w:val="21"/>
              </w:rPr>
              <w:t>，加之</w:t>
            </w:r>
            <w:r w:rsidR="002749C1">
              <w:rPr>
                <w:rFonts w:ascii="宋体" w:eastAsia="宋体" w:hAnsi="宋体"/>
                <w:sz w:val="21"/>
                <w:szCs w:val="21"/>
              </w:rPr>
              <w:t>近期</w:t>
            </w:r>
            <w:r w:rsidR="004D7E7F">
              <w:rPr>
                <w:rFonts w:ascii="宋体" w:eastAsia="宋体" w:hAnsi="宋体"/>
                <w:sz w:val="21"/>
                <w:szCs w:val="21"/>
              </w:rPr>
              <w:t>美国宣布取消东南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亚</w:t>
            </w:r>
            <w:r w:rsidR="004D7E7F">
              <w:rPr>
                <w:rFonts w:ascii="宋体" w:eastAsia="宋体" w:hAnsi="宋体"/>
                <w:sz w:val="21"/>
                <w:szCs w:val="21"/>
              </w:rPr>
              <w:t>四国</w:t>
            </w:r>
            <w:r w:rsidR="006E6449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4个月</w:t>
            </w:r>
            <w:r w:rsidR="004D7E7F">
              <w:rPr>
                <w:rFonts w:ascii="宋体" w:eastAsia="宋体" w:hAnsi="宋体"/>
                <w:sz w:val="21"/>
                <w:szCs w:val="21"/>
              </w:rPr>
              <w:t>光伏产品</w:t>
            </w:r>
            <w:r w:rsidR="006E6449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5%</w:t>
            </w:r>
            <w:r w:rsidR="002749C1">
              <w:rPr>
                <w:rFonts w:ascii="宋体" w:eastAsia="宋体" w:hAnsi="宋体"/>
                <w:sz w:val="21"/>
                <w:szCs w:val="21"/>
              </w:rPr>
              <w:t>关税等</w:t>
            </w:r>
            <w:r w:rsidR="00C01768" w:rsidRPr="006B0E96">
              <w:rPr>
                <w:rFonts w:ascii="宋体" w:eastAsia="宋体" w:hAnsi="宋体"/>
                <w:sz w:val="21"/>
                <w:szCs w:val="21"/>
              </w:rPr>
              <w:t>积极因素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，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持续</w:t>
            </w:r>
            <w:r w:rsidR="007B7D97" w:rsidRPr="006B0E96">
              <w:rPr>
                <w:rFonts w:ascii="宋体" w:eastAsia="宋体" w:hAnsi="宋体"/>
                <w:sz w:val="21"/>
                <w:szCs w:val="21"/>
              </w:rPr>
              <w:t>提升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光伏发电需求，今年上半年的装机以及组件厂排产情况相较去年同期有明显</w:t>
            </w:r>
            <w:r w:rsidR="00491299">
              <w:rPr>
                <w:rFonts w:ascii="宋体" w:eastAsia="宋体" w:hAnsi="宋体"/>
                <w:sz w:val="21"/>
                <w:szCs w:val="21"/>
              </w:rPr>
              <w:t>提升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，行业</w:t>
            </w:r>
            <w:r w:rsidR="002749C1">
              <w:rPr>
                <w:rFonts w:ascii="宋体" w:eastAsia="宋体" w:hAnsi="宋体"/>
                <w:sz w:val="21"/>
                <w:szCs w:val="21"/>
              </w:rPr>
              <w:t>总需求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呈现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超预期发展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态势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。</w:t>
            </w:r>
          </w:p>
          <w:p w14:paraId="558872B2" w14:textId="20BE4AE6" w:rsidR="004C0788" w:rsidRPr="006B0E96" w:rsidRDefault="002749C1" w:rsidP="00491299">
            <w:pPr>
              <w:spacing w:after="0" w:line="276" w:lineRule="auto"/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旺盛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需求引发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上游原料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价格持续上涨，</w:t>
            </w:r>
            <w:r w:rsidR="006E6449">
              <w:rPr>
                <w:rFonts w:ascii="宋体" w:eastAsia="宋体" w:hAnsi="宋体" w:hint="eastAsia"/>
                <w:sz w:val="21"/>
                <w:szCs w:val="21"/>
              </w:rPr>
              <w:t>2季度中旬硅料价格已达</w:t>
            </w:r>
            <w:r w:rsidR="006E6449">
              <w:rPr>
                <w:rFonts w:ascii="宋体" w:eastAsia="宋体" w:hAnsi="宋体"/>
                <w:sz w:val="21"/>
                <w:szCs w:val="21"/>
              </w:rPr>
              <w:t>2021年价格高点，组件成本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持续</w:t>
            </w:r>
            <w:r w:rsidR="004F28A5">
              <w:rPr>
                <w:rFonts w:ascii="宋体" w:eastAsia="宋体" w:hAnsi="宋体"/>
                <w:sz w:val="21"/>
                <w:szCs w:val="21"/>
              </w:rPr>
              <w:t>上升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，组件工厂排产是否短期会受到影响，引发市场关注。同时市场尚有共识，</w:t>
            </w:r>
            <w:r w:rsidR="004F28A5">
              <w:rPr>
                <w:rFonts w:ascii="宋体" w:eastAsia="宋体" w:hAnsi="宋体"/>
                <w:sz w:val="21"/>
                <w:szCs w:val="21"/>
              </w:rPr>
              <w:t>未来伴随</w:t>
            </w:r>
            <w:r w:rsidR="00491299">
              <w:rPr>
                <w:rFonts w:ascii="宋体" w:eastAsia="宋体" w:hAnsi="宋体"/>
                <w:sz w:val="21"/>
                <w:szCs w:val="21"/>
              </w:rPr>
              <w:t>硅料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新增产能逐步投产</w:t>
            </w:r>
            <w:r w:rsidR="00491299">
              <w:rPr>
                <w:rFonts w:ascii="宋体" w:eastAsia="宋体" w:hAnsi="宋体"/>
                <w:sz w:val="21"/>
                <w:szCs w:val="21"/>
              </w:rPr>
              <w:t>，硅料总量有望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年内</w:t>
            </w:r>
            <w:r w:rsidR="00491299">
              <w:rPr>
                <w:rFonts w:ascii="宋体" w:eastAsia="宋体" w:hAnsi="宋体"/>
                <w:sz w:val="21"/>
                <w:szCs w:val="21"/>
              </w:rPr>
              <w:t>逐步释放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，未来组件成本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的下降</w:t>
            </w:r>
            <w:r w:rsidR="004F28A5">
              <w:rPr>
                <w:rFonts w:ascii="宋体" w:eastAsia="宋体" w:hAnsi="宋体"/>
                <w:sz w:val="21"/>
                <w:szCs w:val="21"/>
              </w:rPr>
              <w:t>将</w:t>
            </w:r>
            <w:r w:rsidR="00491299">
              <w:rPr>
                <w:rFonts w:ascii="宋体" w:eastAsia="宋体" w:hAnsi="宋体"/>
                <w:sz w:val="21"/>
                <w:szCs w:val="21"/>
              </w:rPr>
              <w:t>带来终端市场</w:t>
            </w:r>
            <w:r w:rsidR="004F28A5">
              <w:rPr>
                <w:rFonts w:ascii="宋体" w:eastAsia="宋体" w:hAnsi="宋体"/>
                <w:sz w:val="21"/>
                <w:szCs w:val="21"/>
              </w:rPr>
              <w:t>的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快速增长，今年全年装机和生产总量较去年将有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望</w:t>
            </w:r>
            <w:r w:rsidR="00D66AFD">
              <w:rPr>
                <w:rFonts w:ascii="宋体" w:eastAsia="宋体" w:hAnsi="宋体"/>
                <w:sz w:val="21"/>
                <w:szCs w:val="21"/>
              </w:rPr>
              <w:t>大幅度</w:t>
            </w:r>
            <w:r w:rsidR="004F28A5">
              <w:rPr>
                <w:rFonts w:ascii="宋体" w:eastAsia="宋体" w:hAnsi="宋体"/>
                <w:sz w:val="21"/>
                <w:szCs w:val="21"/>
              </w:rPr>
              <w:t>提升，行业发展趋势十分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良好，整体行业对中长期发展前景仍旧坚定看好。</w:t>
            </w:r>
          </w:p>
          <w:p w14:paraId="62C7D478" w14:textId="77777777" w:rsidR="004D64B0" w:rsidRPr="006B0E96" w:rsidRDefault="004D64B0" w:rsidP="00B6255C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14BF0357" w14:textId="741F050B" w:rsidR="001324F4" w:rsidRPr="006B0E96" w:rsidRDefault="00B6255C" w:rsidP="00ED687A">
            <w:pPr>
              <w:spacing w:after="0" w:line="276" w:lineRule="auto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6B0E96">
              <w:rPr>
                <w:rFonts w:ascii="宋体" w:eastAsia="宋体" w:hAnsi="宋体"/>
                <w:b/>
                <w:bCs/>
                <w:sz w:val="21"/>
                <w:szCs w:val="21"/>
              </w:rPr>
              <w:t>2</w:t>
            </w:r>
            <w:r w:rsidR="001324F4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、公司</w:t>
            </w:r>
            <w:r w:rsidR="00D66AF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现在产能增加的进展如何</w:t>
            </w:r>
            <w:r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  <w:r w:rsidR="00D66AFD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公司明年还会扩产吗？</w:t>
            </w:r>
          </w:p>
          <w:p w14:paraId="56BC8424" w14:textId="16677DF5" w:rsidR="00192194" w:rsidRDefault="001324F4" w:rsidP="00B6255C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答：</w:t>
            </w:r>
            <w:r w:rsidR="00B6255C" w:rsidRPr="006B0E96">
              <w:rPr>
                <w:rFonts w:ascii="宋体" w:eastAsia="宋体" w:hAnsi="宋体" w:hint="eastAsia"/>
                <w:sz w:val="21"/>
                <w:szCs w:val="21"/>
              </w:rPr>
              <w:t>上海疫情</w:t>
            </w:r>
            <w:r w:rsidR="00D66AFD">
              <w:rPr>
                <w:rFonts w:ascii="宋体" w:eastAsia="宋体" w:hAnsi="宋体" w:hint="eastAsia"/>
                <w:sz w:val="21"/>
                <w:szCs w:val="21"/>
              </w:rPr>
              <w:t>6月份基本恢复，金山工厂已实现全面复工复产。公司2季度位于上饶和泰州的工厂稳步进行产能扩增，</w:t>
            </w:r>
            <w:r w:rsidR="00A05C5B">
              <w:rPr>
                <w:rFonts w:ascii="宋体" w:eastAsia="宋体" w:hAnsi="宋体" w:hint="eastAsia"/>
                <w:sz w:val="21"/>
                <w:szCs w:val="21"/>
              </w:rPr>
              <w:t>部分提升了公司2季度的整体产能并公司目前的产销情况正常、平稳。公司全体人员经历了疫情考验，更加团结</w:t>
            </w:r>
            <w:r w:rsidR="008F7EB8">
              <w:rPr>
                <w:rFonts w:ascii="宋体" w:eastAsia="宋体" w:hAnsi="宋体" w:hint="eastAsia"/>
                <w:sz w:val="21"/>
                <w:szCs w:val="21"/>
              </w:rPr>
              <w:t>一致</w:t>
            </w:r>
            <w:r w:rsidR="00A05C5B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="00D66AFD">
              <w:rPr>
                <w:rFonts w:ascii="宋体" w:eastAsia="宋体" w:hAnsi="宋体" w:hint="eastAsia"/>
                <w:sz w:val="21"/>
                <w:szCs w:val="21"/>
              </w:rPr>
              <w:t>将</w:t>
            </w:r>
            <w:r w:rsidR="00A05C5B">
              <w:rPr>
                <w:rFonts w:ascii="宋体" w:eastAsia="宋体" w:hAnsi="宋体" w:hint="eastAsia"/>
                <w:sz w:val="21"/>
                <w:szCs w:val="21"/>
              </w:rPr>
              <w:t>按照公司既定规划努力加快推进相关</w:t>
            </w:r>
            <w:r w:rsidR="00AA3F9D">
              <w:rPr>
                <w:rFonts w:ascii="宋体" w:eastAsia="宋体" w:hAnsi="宋体" w:hint="eastAsia"/>
                <w:sz w:val="21"/>
                <w:szCs w:val="21"/>
              </w:rPr>
              <w:t>工作，尽力将疫情影响</w:t>
            </w:r>
            <w:r w:rsidR="008F7EB8">
              <w:rPr>
                <w:rFonts w:ascii="宋体" w:eastAsia="宋体" w:hAnsi="宋体" w:hint="eastAsia"/>
                <w:sz w:val="21"/>
                <w:szCs w:val="21"/>
              </w:rPr>
              <w:t>降</w:t>
            </w:r>
            <w:r w:rsidR="00AA3F9D">
              <w:rPr>
                <w:rFonts w:ascii="宋体" w:eastAsia="宋体" w:hAnsi="宋体" w:hint="eastAsia"/>
                <w:sz w:val="21"/>
                <w:szCs w:val="21"/>
              </w:rPr>
              <w:t>到最</w:t>
            </w:r>
            <w:r w:rsidR="008F7EB8">
              <w:rPr>
                <w:rFonts w:ascii="宋体" w:eastAsia="宋体" w:hAnsi="宋体" w:hint="eastAsia"/>
                <w:sz w:val="21"/>
                <w:szCs w:val="21"/>
              </w:rPr>
              <w:t>低</w:t>
            </w:r>
            <w:r w:rsidR="00AA3F9D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06EA0397" w14:textId="4DC7A0C3" w:rsidR="001E7C4A" w:rsidRPr="006B0E96" w:rsidRDefault="00192194" w:rsidP="00B6255C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基于光伏行业的快速发展和需求增加，公司</w:t>
            </w:r>
            <w:r w:rsidR="004F28A5">
              <w:rPr>
                <w:rFonts w:ascii="宋体" w:eastAsia="宋体" w:hAnsi="宋体"/>
                <w:sz w:val="21"/>
                <w:szCs w:val="21"/>
              </w:rPr>
              <w:t>正在对未来扩产项目进行</w:t>
            </w:r>
            <w:r>
              <w:rPr>
                <w:rFonts w:ascii="宋体" w:eastAsia="宋体" w:hAnsi="宋体"/>
                <w:sz w:val="21"/>
                <w:szCs w:val="21"/>
              </w:rPr>
              <w:t>调研和讨论，并将按照审议流程进行审议并及时公告。</w:t>
            </w:r>
            <w:r w:rsidR="00B6255C" w:rsidRPr="006B0E96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  <w:p w14:paraId="26E10B1A" w14:textId="77777777" w:rsidR="00B6255C" w:rsidRDefault="00B6255C" w:rsidP="00D743F9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7891CA1A" w14:textId="1958E7BD" w:rsidR="004F28A5" w:rsidRPr="006B0E96" w:rsidRDefault="00405B14" w:rsidP="004F28A5">
            <w:pPr>
              <w:spacing w:after="0" w:line="276" w:lineRule="auto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3</w:t>
            </w:r>
            <w:r w:rsidR="004F28A5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4F28A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公司可转债发行情况如何</w:t>
            </w:r>
            <w:r w:rsidR="004F28A5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0C034FE5" w14:textId="6035BA65" w:rsidR="004F28A5" w:rsidRDefault="004F28A5" w:rsidP="004F28A5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考虑到扩产的紧迫性，公司可转债发行推进速度较快，已于6月底之前</w:t>
            </w:r>
            <w:r w:rsidR="00456391">
              <w:rPr>
                <w:rFonts w:ascii="宋体" w:eastAsia="宋体" w:hAnsi="宋体" w:hint="eastAsia"/>
                <w:sz w:val="21"/>
                <w:szCs w:val="21"/>
              </w:rPr>
              <w:t>顺利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完成了发行的主要</w:t>
            </w:r>
            <w:r w:rsidR="00456391">
              <w:rPr>
                <w:rFonts w:ascii="宋体" w:eastAsia="宋体" w:hAnsi="宋体" w:hint="eastAsia"/>
                <w:sz w:val="21"/>
                <w:szCs w:val="21"/>
              </w:rPr>
              <w:t>程序，并按照上交所有关规定</w:t>
            </w:r>
            <w:r w:rsidR="00456391">
              <w:rPr>
                <w:rFonts w:ascii="宋体" w:eastAsia="宋体" w:hAnsi="宋体"/>
                <w:sz w:val="21"/>
                <w:szCs w:val="21"/>
              </w:rPr>
              <w:t>安排上市交易。</w:t>
            </w:r>
          </w:p>
          <w:p w14:paraId="083CA11E" w14:textId="77777777" w:rsidR="00456391" w:rsidRPr="006B0E96" w:rsidRDefault="00456391" w:rsidP="004F28A5">
            <w:pPr>
              <w:spacing w:after="0" w:line="276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5ABBF68B" w14:textId="7177E5EB" w:rsidR="00456391" w:rsidRPr="00456391" w:rsidRDefault="00405B14" w:rsidP="00456391">
            <w:pPr>
              <w:spacing w:after="0" w:line="276" w:lineRule="auto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4</w:t>
            </w:r>
            <w:r w:rsidR="00456391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45639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公司“海优转债”定期跟踪评级报告延迟披露，</w:t>
            </w:r>
            <w:r w:rsidR="0033325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我们看到</w:t>
            </w:r>
            <w:r w:rsidR="0045639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在其他</w:t>
            </w:r>
            <w:r w:rsidR="0033325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近期发行可转债的</w:t>
            </w:r>
            <w:r w:rsidR="0045639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公司也有</w:t>
            </w:r>
            <w:r w:rsidR="0033325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相同情况</w:t>
            </w:r>
            <w:r w:rsidR="00456391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，具体的原因是怎样的</w:t>
            </w:r>
            <w:r w:rsidR="00456391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2AAC7183" w14:textId="1710B9C0" w:rsidR="0007791F" w:rsidRPr="0007791F" w:rsidRDefault="00456391" w:rsidP="00456391">
            <w:pPr>
              <w:spacing w:after="0" w:line="276" w:lineRule="auto"/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</w:pPr>
            <w:r w:rsidRPr="00456391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Pr="00456391">
              <w:rPr>
                <w:rFonts w:ascii="宋体" w:eastAsia="宋体" w:hAnsi="宋体"/>
                <w:sz w:val="21"/>
                <w:szCs w:val="21"/>
              </w:rPr>
              <w:t>公司</w:t>
            </w:r>
            <w:r w:rsidRPr="00456391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与评级机构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建立评级业务合作时，</w:t>
            </w:r>
            <w:r w:rsidR="0007791F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约定了跟踪评级的安排为：</w:t>
            </w:r>
            <w:r w:rsidRPr="00456391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评级机构</w:t>
            </w:r>
            <w:r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需在债券发行后开始启动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2022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年定期跟踪评级工作，并于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2022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年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6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月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30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日前披露</w:t>
            </w:r>
            <w:r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“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海优转债</w:t>
            </w:r>
            <w:r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”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2022</w:t>
            </w:r>
            <w:r w:rsidR="0007791F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年定期跟踪评级报告。因本次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“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海优转债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”</w:t>
            </w:r>
            <w:r w:rsidR="0007791F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的实际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发行日距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6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月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30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日仅</w:t>
            </w:r>
            <w:r w:rsidRPr="00456391">
              <w:rPr>
                <w:rFonts w:ascii="宋体" w:eastAsia="宋体" w:hAnsi="宋体" w:cs="Courier New"/>
                <w:sz w:val="21"/>
                <w:szCs w:val="21"/>
                <w:shd w:val="clear" w:color="auto" w:fill="FFFFFF"/>
              </w:rPr>
              <w:t>5</w:t>
            </w:r>
            <w:r w:rsidR="0007791F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个工作日，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评级工作目前仍在持续推进过程中，</w:t>
            </w:r>
            <w:r w:rsidR="0007791F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应评级机构的要求</w:t>
            </w:r>
            <w:r w:rsidR="00FC6557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并为保证评级工作的准确、严谨</w:t>
            </w:r>
            <w:r w:rsidR="0007791F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，</w:t>
            </w:r>
            <w:r w:rsidRPr="00456391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定期跟踪评级报告</w:t>
            </w:r>
            <w:r w:rsidR="0007791F">
              <w:rPr>
                <w:rFonts w:ascii="宋体" w:eastAsia="宋体" w:hAnsi="宋体" w:cs="微软雅黑" w:hint="eastAsia"/>
                <w:sz w:val="21"/>
                <w:szCs w:val="21"/>
                <w:shd w:val="clear" w:color="auto" w:fill="FFFFFF"/>
              </w:rPr>
              <w:t>将延期出具和披露</w:t>
            </w:r>
            <w:r w:rsidR="0007791F">
              <w:rPr>
                <w:rFonts w:ascii="宋体" w:eastAsia="宋体" w:hAnsi="宋体" w:cs="宋体" w:hint="eastAsia"/>
                <w:sz w:val="21"/>
                <w:szCs w:val="21"/>
                <w:shd w:val="clear" w:color="auto" w:fill="FFFFFF"/>
              </w:rPr>
              <w:t>。</w:t>
            </w:r>
          </w:p>
          <w:p w14:paraId="69312A2C" w14:textId="77777777" w:rsidR="008659FA" w:rsidRDefault="008659FA" w:rsidP="008659FA">
            <w:pPr>
              <w:spacing w:after="0" w:line="276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  <w:p w14:paraId="5287757E" w14:textId="1A77B2E8" w:rsidR="00AA3F9D" w:rsidRPr="006B0E96" w:rsidRDefault="00405B14" w:rsidP="00AA3F9D">
            <w:pPr>
              <w:spacing w:after="0" w:line="276" w:lineRule="auto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5</w:t>
            </w:r>
            <w:r w:rsidR="008659FA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 w:rsidR="0033325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近期E</w:t>
            </w:r>
            <w:r w:rsidR="0033325C">
              <w:rPr>
                <w:rFonts w:ascii="宋体" w:eastAsia="宋体" w:hAnsi="宋体"/>
                <w:b/>
                <w:bCs/>
                <w:sz w:val="21"/>
                <w:szCs w:val="21"/>
              </w:rPr>
              <w:t>VA粒子的供应情况如何</w:t>
            </w:r>
            <w:r w:rsidR="00AA3F9D"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  <w:r w:rsidR="0033325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新近扩产的供应商</w:t>
            </w:r>
            <w:r w:rsidR="009335F7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的</w:t>
            </w:r>
            <w:r w:rsidR="0033325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质量和供货稳定性呢？</w:t>
            </w:r>
          </w:p>
          <w:p w14:paraId="31B334D2" w14:textId="76512A03" w:rsidR="00AA3F9D" w:rsidRDefault="00AA3F9D" w:rsidP="00AA3F9D">
            <w:pPr>
              <w:spacing w:after="0" w:line="276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 w:rsidR="009335F7">
              <w:rPr>
                <w:rFonts w:ascii="宋体" w:eastAsia="宋体" w:hAnsi="宋体"/>
                <w:sz w:val="21"/>
                <w:szCs w:val="21"/>
              </w:rPr>
              <w:t>总体看</w:t>
            </w:r>
            <w:r w:rsidR="009335F7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9335F7">
              <w:rPr>
                <w:rFonts w:ascii="宋体" w:eastAsia="宋体" w:hAnsi="宋体"/>
                <w:sz w:val="21"/>
                <w:szCs w:val="21"/>
              </w:rPr>
              <w:t>021年新增</w:t>
            </w:r>
            <w:r w:rsidR="009335F7">
              <w:rPr>
                <w:rFonts w:ascii="宋体" w:eastAsia="宋体" w:hAnsi="宋体" w:hint="eastAsia"/>
                <w:sz w:val="21"/>
                <w:szCs w:val="21"/>
              </w:rPr>
              <w:t>E</w:t>
            </w:r>
            <w:r w:rsidR="009335F7">
              <w:rPr>
                <w:rFonts w:ascii="宋体" w:eastAsia="宋体" w:hAnsi="宋体"/>
                <w:sz w:val="21"/>
                <w:szCs w:val="21"/>
              </w:rPr>
              <w:t>VA粒子的供应商供应情况近期均比较稳定，品质方面略有差异，不过公司可以通过调整配方或工艺的方式正常使用。公司目前已和多家国内外粒子供应商建立稳定良好的合作关系</w:t>
            </w:r>
            <w:r w:rsidR="00405B14">
              <w:rPr>
                <w:rFonts w:ascii="宋体" w:eastAsia="宋体" w:hAnsi="宋体"/>
                <w:sz w:val="21"/>
                <w:szCs w:val="21"/>
              </w:rPr>
              <w:t>以</w:t>
            </w:r>
            <w:r w:rsidR="009335F7">
              <w:rPr>
                <w:rFonts w:ascii="宋体" w:eastAsia="宋体" w:hAnsi="宋体"/>
                <w:sz w:val="21"/>
                <w:szCs w:val="21"/>
              </w:rPr>
              <w:t>保障公司不断增长的需求。</w:t>
            </w:r>
          </w:p>
          <w:p w14:paraId="4AD2A933" w14:textId="77777777" w:rsidR="009335F7" w:rsidRDefault="009335F7" w:rsidP="00AA3F9D">
            <w:pPr>
              <w:spacing w:after="0" w:line="276" w:lineRule="auto"/>
              <w:rPr>
                <w:rFonts w:ascii="宋体" w:eastAsia="宋体" w:hAnsi="宋体"/>
                <w:sz w:val="21"/>
                <w:szCs w:val="21"/>
              </w:rPr>
            </w:pPr>
          </w:p>
          <w:p w14:paraId="0DB13EF9" w14:textId="1B853DA7" w:rsidR="009335F7" w:rsidRPr="006B0E96" w:rsidRDefault="009335F7" w:rsidP="009335F7">
            <w:pPr>
              <w:spacing w:after="0" w:line="276" w:lineRule="auto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6</w:t>
            </w:r>
            <w:r w:rsidRPr="006B0E9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、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N型电池带来的胶膜技术路线的变化，预判趋势如何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？</w:t>
            </w:r>
          </w:p>
          <w:p w14:paraId="52565B70" w14:textId="73ADE513" w:rsidR="00FC6557" w:rsidRPr="00A05C5B" w:rsidRDefault="009335F7" w:rsidP="00D743F9">
            <w:pPr>
              <w:spacing w:after="0" w:line="276" w:lineRule="auto"/>
              <w:rPr>
                <w:rFonts w:ascii="宋体" w:eastAsia="宋体" w:hAnsi="宋体" w:hint="eastAsia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sz w:val="21"/>
                <w:szCs w:val="21"/>
              </w:rPr>
              <w:t>答：</w:t>
            </w:r>
            <w:r>
              <w:rPr>
                <w:rFonts w:ascii="宋体" w:eastAsia="宋体" w:hAnsi="宋体"/>
                <w:sz w:val="21"/>
                <w:szCs w:val="21"/>
              </w:rPr>
              <w:t>随着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>
              <w:rPr>
                <w:rFonts w:ascii="宋体" w:eastAsia="宋体" w:hAnsi="宋体"/>
                <w:sz w:val="21"/>
                <w:szCs w:val="21"/>
              </w:rPr>
              <w:t>OPCON 和异质结组件技术的不断探索和产能逐步扩张，今年下半年</w:t>
            </w:r>
            <w:r w:rsidR="00405B14"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 w:rsidR="00405B14">
              <w:rPr>
                <w:rFonts w:ascii="宋体" w:eastAsia="宋体" w:hAnsi="宋体"/>
                <w:sz w:val="21"/>
                <w:szCs w:val="21"/>
              </w:rPr>
              <w:t>OPCON</w:t>
            </w:r>
            <w:r>
              <w:rPr>
                <w:rFonts w:ascii="宋体" w:eastAsia="宋体" w:hAnsi="宋体"/>
                <w:sz w:val="21"/>
                <w:szCs w:val="21"/>
              </w:rPr>
              <w:t>有望批量产业化并明年的规划量较今年有明显增长。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N型电池对抗P</w:t>
            </w:r>
            <w:r>
              <w:rPr>
                <w:rFonts w:ascii="宋体" w:eastAsia="宋体" w:hAnsi="宋体"/>
                <w:sz w:val="21"/>
                <w:szCs w:val="21"/>
              </w:rPr>
              <w:t>ID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性能的更高要求，对胶膜的技术升级也提出了新要求。P</w:t>
            </w:r>
            <w:r>
              <w:rPr>
                <w:rFonts w:ascii="宋体" w:eastAsia="宋体" w:hAnsi="宋体"/>
                <w:sz w:val="21"/>
                <w:szCs w:val="21"/>
              </w:rPr>
              <w:t>OE胶膜或共挤型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OE胶膜以相对优异的抗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ID性能，有望率先为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T</w:t>
            </w:r>
            <w:r>
              <w:rPr>
                <w:rFonts w:ascii="宋体" w:eastAsia="宋体" w:hAnsi="宋体"/>
                <w:sz w:val="21"/>
                <w:szCs w:val="21"/>
              </w:rPr>
              <w:t>OPCON组件配套并用量不断增长。公司同步推进符合TOPCCON 技术要求的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OE胶膜和共挤型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P</w:t>
            </w:r>
            <w:r>
              <w:rPr>
                <w:rFonts w:ascii="宋体" w:eastAsia="宋体" w:hAnsi="宋体"/>
                <w:sz w:val="21"/>
                <w:szCs w:val="21"/>
              </w:rPr>
              <w:t>OE</w:t>
            </w:r>
            <w:r w:rsidR="008F7EB8">
              <w:rPr>
                <w:rFonts w:ascii="宋体" w:eastAsia="宋体" w:hAnsi="宋体"/>
                <w:sz w:val="21"/>
                <w:szCs w:val="21"/>
              </w:rPr>
              <w:t>胶膜在客户的导入和认证进程，为组件的技术发展贡献力量。</w:t>
            </w:r>
          </w:p>
          <w:p w14:paraId="288BD442" w14:textId="7E3B1C90" w:rsidR="00A05C5B" w:rsidRPr="008659FA" w:rsidRDefault="00A05C5B" w:rsidP="00D743F9">
            <w:pPr>
              <w:spacing w:after="0" w:line="276" w:lineRule="auto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B15A90" w:rsidRPr="006B0E96" w14:paraId="52369E78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F782" w14:textId="77777777" w:rsidR="00594488" w:rsidRPr="006B0E9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lastRenderedPageBreak/>
              <w:t>附件清单</w:t>
            </w:r>
          </w:p>
          <w:p w14:paraId="0E1DF3DF" w14:textId="7A0E0879" w:rsidR="00595828" w:rsidRPr="006B0E96" w:rsidRDefault="00595828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（如有）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16544" w14:textId="5EC15DE6" w:rsidR="00486419" w:rsidRPr="006B0E96" w:rsidRDefault="00BC6C82" w:rsidP="004F0EC4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 xml:space="preserve"> </w:t>
            </w:r>
            <w:r w:rsidR="00E06E35" w:rsidRPr="006B0E96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无</w:t>
            </w:r>
          </w:p>
        </w:tc>
      </w:tr>
      <w:tr w:rsidR="00B15A90" w:rsidRPr="006B0E96" w14:paraId="4BAAEEA4" w14:textId="77777777" w:rsidTr="003E367C">
        <w:trPr>
          <w:trHeight w:val="490"/>
          <w:jc w:val="center"/>
        </w:trPr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4759" w14:textId="77777777" w:rsidR="00753D88" w:rsidRPr="006B0E96" w:rsidRDefault="00753D88" w:rsidP="0087147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cs="宋体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FEE6F" w14:textId="48FFF31A" w:rsidR="00753D88" w:rsidRPr="006B0E96" w:rsidRDefault="008B48E9" w:rsidP="00225AF7">
            <w:pPr>
              <w:snapToGrid w:val="0"/>
              <w:spacing w:beforeLines="30" w:before="72" w:afterLines="30" w:after="72" w:line="276" w:lineRule="auto"/>
              <w:jc w:val="both"/>
              <w:rPr>
                <w:rFonts w:ascii="宋体" w:eastAsia="宋体" w:hAnsi="宋体"/>
                <w:color w:val="auto"/>
                <w:sz w:val="21"/>
                <w:szCs w:val="21"/>
              </w:rPr>
            </w:pP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2</w:t>
            </w:r>
            <w:r w:rsidR="00197094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022</w:t>
            </w:r>
            <w:r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年</w:t>
            </w:r>
            <w:r w:rsidR="00197094" w:rsidRPr="006B0E96">
              <w:rPr>
                <w:rFonts w:ascii="宋体" w:eastAsia="宋体" w:hAnsi="宋体"/>
                <w:color w:val="auto"/>
                <w:sz w:val="21"/>
                <w:szCs w:val="21"/>
              </w:rPr>
              <w:t>0</w:t>
            </w:r>
            <w:r w:rsidR="004F28A5">
              <w:rPr>
                <w:rFonts w:ascii="宋体" w:eastAsia="宋体" w:hAnsi="宋体"/>
                <w:color w:val="auto"/>
                <w:sz w:val="21"/>
                <w:szCs w:val="21"/>
              </w:rPr>
              <w:t>7</w:t>
            </w:r>
            <w:r w:rsidR="001074F7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月</w:t>
            </w:r>
            <w:r w:rsidR="004F28A5">
              <w:rPr>
                <w:rFonts w:ascii="宋体" w:eastAsia="宋体" w:hAnsi="宋体"/>
                <w:color w:val="auto"/>
                <w:sz w:val="21"/>
                <w:szCs w:val="21"/>
              </w:rPr>
              <w:t>01</w:t>
            </w:r>
            <w:r w:rsidR="001074F7" w:rsidRPr="006B0E96">
              <w:rPr>
                <w:rFonts w:ascii="宋体" w:eastAsia="宋体" w:hAnsi="宋体" w:hint="eastAsia"/>
                <w:color w:val="auto"/>
                <w:sz w:val="21"/>
                <w:szCs w:val="21"/>
              </w:rPr>
              <w:t>日</w:t>
            </w:r>
          </w:p>
        </w:tc>
      </w:tr>
    </w:tbl>
    <w:p w14:paraId="276A7ABE" w14:textId="534BE8F3" w:rsidR="00E56F31" w:rsidRPr="006B0E96" w:rsidRDefault="00E56F31" w:rsidP="002B5F97">
      <w:pPr>
        <w:spacing w:after="0" w:line="276" w:lineRule="auto"/>
        <w:jc w:val="both"/>
        <w:rPr>
          <w:rFonts w:ascii="宋体" w:eastAsia="宋体" w:hAnsi="宋体"/>
          <w:color w:val="auto"/>
          <w:sz w:val="24"/>
          <w:szCs w:val="24"/>
        </w:rPr>
      </w:pPr>
    </w:p>
    <w:sectPr w:rsidR="00E56F31" w:rsidRPr="006B0E96" w:rsidSect="00DA4D1F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26AED" w14:textId="77777777" w:rsidR="007E4B7D" w:rsidRDefault="007E4B7D" w:rsidP="00595828">
      <w:pPr>
        <w:spacing w:after="0" w:line="240" w:lineRule="auto"/>
      </w:pPr>
      <w:r>
        <w:separator/>
      </w:r>
    </w:p>
  </w:endnote>
  <w:endnote w:type="continuationSeparator" w:id="0">
    <w:p w14:paraId="3901C4F7" w14:textId="77777777" w:rsidR="007E4B7D" w:rsidRDefault="007E4B7D" w:rsidP="00595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0961C" w14:textId="77777777" w:rsidR="007E4B7D" w:rsidRDefault="007E4B7D" w:rsidP="00595828">
      <w:pPr>
        <w:spacing w:after="0" w:line="240" w:lineRule="auto"/>
      </w:pPr>
      <w:r>
        <w:separator/>
      </w:r>
    </w:p>
  </w:footnote>
  <w:footnote w:type="continuationSeparator" w:id="0">
    <w:p w14:paraId="3B352366" w14:textId="77777777" w:rsidR="007E4B7D" w:rsidRDefault="007E4B7D" w:rsidP="005958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B26"/>
    <w:multiLevelType w:val="hybridMultilevel"/>
    <w:tmpl w:val="A11C525C"/>
    <w:lvl w:ilvl="0" w:tplc="F154A5F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F3820"/>
    <w:multiLevelType w:val="hybridMultilevel"/>
    <w:tmpl w:val="F73C4B6A"/>
    <w:lvl w:ilvl="0" w:tplc="B208821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38D464E"/>
    <w:multiLevelType w:val="hybridMultilevel"/>
    <w:tmpl w:val="D02237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FC6656"/>
    <w:multiLevelType w:val="hybridMultilevel"/>
    <w:tmpl w:val="702E1E0C"/>
    <w:lvl w:ilvl="0" w:tplc="9B8CB1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A00AD7"/>
    <w:multiLevelType w:val="hybridMultilevel"/>
    <w:tmpl w:val="DDFEE360"/>
    <w:lvl w:ilvl="0" w:tplc="53182A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8264284"/>
    <w:multiLevelType w:val="hybridMultilevel"/>
    <w:tmpl w:val="273EB8E6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6" w15:restartNumberingAfterBreak="0">
    <w:nsid w:val="4328218F"/>
    <w:multiLevelType w:val="hybridMultilevel"/>
    <w:tmpl w:val="2A58E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6705CB7"/>
    <w:multiLevelType w:val="hybridMultilevel"/>
    <w:tmpl w:val="2758BE4A"/>
    <w:lvl w:ilvl="0" w:tplc="B16C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B2AE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789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BAB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0A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7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727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0C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0D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9331D2"/>
    <w:multiLevelType w:val="hybridMultilevel"/>
    <w:tmpl w:val="F73EC6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463B80"/>
    <w:multiLevelType w:val="hybridMultilevel"/>
    <w:tmpl w:val="4B5EB47C"/>
    <w:lvl w:ilvl="0" w:tplc="A24A5C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F815D4"/>
    <w:multiLevelType w:val="hybridMultilevel"/>
    <w:tmpl w:val="438A5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A43E11"/>
    <w:multiLevelType w:val="hybridMultilevel"/>
    <w:tmpl w:val="9FF63D42"/>
    <w:lvl w:ilvl="0" w:tplc="72A80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546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E23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E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6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20E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5C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40F2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9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12B400F"/>
    <w:multiLevelType w:val="hybridMultilevel"/>
    <w:tmpl w:val="8A0ECA6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A5"/>
    <w:rsid w:val="00000011"/>
    <w:rsid w:val="000005FC"/>
    <w:rsid w:val="0000060C"/>
    <w:rsid w:val="00001203"/>
    <w:rsid w:val="00001E68"/>
    <w:rsid w:val="000022BF"/>
    <w:rsid w:val="0000251A"/>
    <w:rsid w:val="000029CB"/>
    <w:rsid w:val="00002E64"/>
    <w:rsid w:val="00002F8E"/>
    <w:rsid w:val="000031B3"/>
    <w:rsid w:val="00003346"/>
    <w:rsid w:val="00003AD1"/>
    <w:rsid w:val="000042B7"/>
    <w:rsid w:val="000044B6"/>
    <w:rsid w:val="00005652"/>
    <w:rsid w:val="00005754"/>
    <w:rsid w:val="00005BE4"/>
    <w:rsid w:val="00005C2E"/>
    <w:rsid w:val="00005E75"/>
    <w:rsid w:val="000061E6"/>
    <w:rsid w:val="000061EA"/>
    <w:rsid w:val="00006566"/>
    <w:rsid w:val="000075AB"/>
    <w:rsid w:val="00007B2D"/>
    <w:rsid w:val="00010171"/>
    <w:rsid w:val="0001026B"/>
    <w:rsid w:val="00011653"/>
    <w:rsid w:val="00011952"/>
    <w:rsid w:val="00011B39"/>
    <w:rsid w:val="00011CB9"/>
    <w:rsid w:val="0001222D"/>
    <w:rsid w:val="00012903"/>
    <w:rsid w:val="00012F68"/>
    <w:rsid w:val="0001304C"/>
    <w:rsid w:val="00013704"/>
    <w:rsid w:val="00013B25"/>
    <w:rsid w:val="00014DE2"/>
    <w:rsid w:val="00015149"/>
    <w:rsid w:val="000152DA"/>
    <w:rsid w:val="000155F2"/>
    <w:rsid w:val="0001641F"/>
    <w:rsid w:val="00016626"/>
    <w:rsid w:val="00016B07"/>
    <w:rsid w:val="00016CE8"/>
    <w:rsid w:val="00016FF2"/>
    <w:rsid w:val="000178ED"/>
    <w:rsid w:val="00017B65"/>
    <w:rsid w:val="00017E10"/>
    <w:rsid w:val="00020ADB"/>
    <w:rsid w:val="00020CA8"/>
    <w:rsid w:val="000210BC"/>
    <w:rsid w:val="000210C5"/>
    <w:rsid w:val="00021C74"/>
    <w:rsid w:val="00021FBB"/>
    <w:rsid w:val="000225C2"/>
    <w:rsid w:val="000226FE"/>
    <w:rsid w:val="00022AAF"/>
    <w:rsid w:val="00023266"/>
    <w:rsid w:val="000237DE"/>
    <w:rsid w:val="0002477D"/>
    <w:rsid w:val="00024CEE"/>
    <w:rsid w:val="00024E2B"/>
    <w:rsid w:val="00025792"/>
    <w:rsid w:val="00025DB3"/>
    <w:rsid w:val="0002648E"/>
    <w:rsid w:val="00026E62"/>
    <w:rsid w:val="00027137"/>
    <w:rsid w:val="000272F3"/>
    <w:rsid w:val="00027A1C"/>
    <w:rsid w:val="00027F4D"/>
    <w:rsid w:val="00027F5D"/>
    <w:rsid w:val="00030199"/>
    <w:rsid w:val="00030546"/>
    <w:rsid w:val="0003063F"/>
    <w:rsid w:val="00030801"/>
    <w:rsid w:val="00031D79"/>
    <w:rsid w:val="00033592"/>
    <w:rsid w:val="0003380A"/>
    <w:rsid w:val="000346B4"/>
    <w:rsid w:val="00034E82"/>
    <w:rsid w:val="00034E8D"/>
    <w:rsid w:val="00035661"/>
    <w:rsid w:val="00035E63"/>
    <w:rsid w:val="00036293"/>
    <w:rsid w:val="0003751A"/>
    <w:rsid w:val="00037654"/>
    <w:rsid w:val="00037DA6"/>
    <w:rsid w:val="00037FF9"/>
    <w:rsid w:val="000400D9"/>
    <w:rsid w:val="000406D6"/>
    <w:rsid w:val="000407E0"/>
    <w:rsid w:val="00040D96"/>
    <w:rsid w:val="00041451"/>
    <w:rsid w:val="00041786"/>
    <w:rsid w:val="00042880"/>
    <w:rsid w:val="000435FB"/>
    <w:rsid w:val="000436EE"/>
    <w:rsid w:val="0004479A"/>
    <w:rsid w:val="00044F86"/>
    <w:rsid w:val="000453C6"/>
    <w:rsid w:val="00045A81"/>
    <w:rsid w:val="000472A0"/>
    <w:rsid w:val="000478AA"/>
    <w:rsid w:val="00051C68"/>
    <w:rsid w:val="00051D9C"/>
    <w:rsid w:val="000520ED"/>
    <w:rsid w:val="00053788"/>
    <w:rsid w:val="00053D46"/>
    <w:rsid w:val="00053E86"/>
    <w:rsid w:val="00054190"/>
    <w:rsid w:val="00054274"/>
    <w:rsid w:val="00054B3D"/>
    <w:rsid w:val="00054FFD"/>
    <w:rsid w:val="00055AA3"/>
    <w:rsid w:val="00056385"/>
    <w:rsid w:val="00056433"/>
    <w:rsid w:val="00056D5A"/>
    <w:rsid w:val="0006238B"/>
    <w:rsid w:val="000626A0"/>
    <w:rsid w:val="000629CD"/>
    <w:rsid w:val="00063020"/>
    <w:rsid w:val="0006312A"/>
    <w:rsid w:val="00065509"/>
    <w:rsid w:val="00065BA3"/>
    <w:rsid w:val="00066135"/>
    <w:rsid w:val="000662E1"/>
    <w:rsid w:val="000663B0"/>
    <w:rsid w:val="000668A8"/>
    <w:rsid w:val="00066E6C"/>
    <w:rsid w:val="000672C1"/>
    <w:rsid w:val="0007053D"/>
    <w:rsid w:val="00071887"/>
    <w:rsid w:val="00071B4F"/>
    <w:rsid w:val="00071D11"/>
    <w:rsid w:val="00072C77"/>
    <w:rsid w:val="000732AF"/>
    <w:rsid w:val="00074786"/>
    <w:rsid w:val="00074998"/>
    <w:rsid w:val="00074C28"/>
    <w:rsid w:val="000753D8"/>
    <w:rsid w:val="00075B6D"/>
    <w:rsid w:val="0007634E"/>
    <w:rsid w:val="00076544"/>
    <w:rsid w:val="000772A6"/>
    <w:rsid w:val="0007791F"/>
    <w:rsid w:val="00077947"/>
    <w:rsid w:val="00077A75"/>
    <w:rsid w:val="00077AE5"/>
    <w:rsid w:val="000804F7"/>
    <w:rsid w:val="00080BB9"/>
    <w:rsid w:val="00080E11"/>
    <w:rsid w:val="00080EA2"/>
    <w:rsid w:val="000814EE"/>
    <w:rsid w:val="00081535"/>
    <w:rsid w:val="00081A65"/>
    <w:rsid w:val="00081E24"/>
    <w:rsid w:val="0008287D"/>
    <w:rsid w:val="00082DF5"/>
    <w:rsid w:val="0008357C"/>
    <w:rsid w:val="000836BB"/>
    <w:rsid w:val="00084DFD"/>
    <w:rsid w:val="00085225"/>
    <w:rsid w:val="0008534B"/>
    <w:rsid w:val="00085694"/>
    <w:rsid w:val="00086704"/>
    <w:rsid w:val="000868C6"/>
    <w:rsid w:val="000878FE"/>
    <w:rsid w:val="00087950"/>
    <w:rsid w:val="000900B3"/>
    <w:rsid w:val="00090CF9"/>
    <w:rsid w:val="000911CF"/>
    <w:rsid w:val="000911FC"/>
    <w:rsid w:val="000924E0"/>
    <w:rsid w:val="000927A7"/>
    <w:rsid w:val="00092FF3"/>
    <w:rsid w:val="00093654"/>
    <w:rsid w:val="00093F93"/>
    <w:rsid w:val="000941D1"/>
    <w:rsid w:val="0009455C"/>
    <w:rsid w:val="000952DD"/>
    <w:rsid w:val="0009568D"/>
    <w:rsid w:val="000958DD"/>
    <w:rsid w:val="00095985"/>
    <w:rsid w:val="00095E05"/>
    <w:rsid w:val="00096565"/>
    <w:rsid w:val="00096640"/>
    <w:rsid w:val="0009731F"/>
    <w:rsid w:val="000973E8"/>
    <w:rsid w:val="00097F9D"/>
    <w:rsid w:val="000A02B5"/>
    <w:rsid w:val="000A12F6"/>
    <w:rsid w:val="000A1BF9"/>
    <w:rsid w:val="000A272B"/>
    <w:rsid w:val="000A313A"/>
    <w:rsid w:val="000A37ED"/>
    <w:rsid w:val="000A3CE1"/>
    <w:rsid w:val="000A405F"/>
    <w:rsid w:val="000A5545"/>
    <w:rsid w:val="000A5604"/>
    <w:rsid w:val="000A5E9E"/>
    <w:rsid w:val="000A6AA6"/>
    <w:rsid w:val="000A6ACF"/>
    <w:rsid w:val="000A73C0"/>
    <w:rsid w:val="000A7878"/>
    <w:rsid w:val="000A7ED0"/>
    <w:rsid w:val="000B0104"/>
    <w:rsid w:val="000B075D"/>
    <w:rsid w:val="000B0C48"/>
    <w:rsid w:val="000B0F4D"/>
    <w:rsid w:val="000B13C0"/>
    <w:rsid w:val="000B1C99"/>
    <w:rsid w:val="000B29D1"/>
    <w:rsid w:val="000B2FD4"/>
    <w:rsid w:val="000B353E"/>
    <w:rsid w:val="000B388F"/>
    <w:rsid w:val="000B4429"/>
    <w:rsid w:val="000B44C0"/>
    <w:rsid w:val="000B45DB"/>
    <w:rsid w:val="000B4FA7"/>
    <w:rsid w:val="000B5212"/>
    <w:rsid w:val="000B55BC"/>
    <w:rsid w:val="000B56CF"/>
    <w:rsid w:val="000B5746"/>
    <w:rsid w:val="000B5BB1"/>
    <w:rsid w:val="000B63EC"/>
    <w:rsid w:val="000B669B"/>
    <w:rsid w:val="000B7A15"/>
    <w:rsid w:val="000B7B90"/>
    <w:rsid w:val="000C003F"/>
    <w:rsid w:val="000C070D"/>
    <w:rsid w:val="000C09F8"/>
    <w:rsid w:val="000C0B65"/>
    <w:rsid w:val="000C113D"/>
    <w:rsid w:val="000C1B88"/>
    <w:rsid w:val="000C1BA7"/>
    <w:rsid w:val="000C1D29"/>
    <w:rsid w:val="000C1DD0"/>
    <w:rsid w:val="000C219C"/>
    <w:rsid w:val="000C21D1"/>
    <w:rsid w:val="000C2C8D"/>
    <w:rsid w:val="000C3D5F"/>
    <w:rsid w:val="000C4297"/>
    <w:rsid w:val="000C53D1"/>
    <w:rsid w:val="000C55B5"/>
    <w:rsid w:val="000C57E1"/>
    <w:rsid w:val="000C5B31"/>
    <w:rsid w:val="000C6472"/>
    <w:rsid w:val="000C6731"/>
    <w:rsid w:val="000C6C2C"/>
    <w:rsid w:val="000C6F8B"/>
    <w:rsid w:val="000C76D6"/>
    <w:rsid w:val="000C7799"/>
    <w:rsid w:val="000C7A67"/>
    <w:rsid w:val="000D117D"/>
    <w:rsid w:val="000D1ADF"/>
    <w:rsid w:val="000D2168"/>
    <w:rsid w:val="000D2887"/>
    <w:rsid w:val="000D2C6F"/>
    <w:rsid w:val="000D2CE6"/>
    <w:rsid w:val="000D2F5E"/>
    <w:rsid w:val="000D360A"/>
    <w:rsid w:val="000D369C"/>
    <w:rsid w:val="000D4F9F"/>
    <w:rsid w:val="000D5F16"/>
    <w:rsid w:val="000D6BE0"/>
    <w:rsid w:val="000D727E"/>
    <w:rsid w:val="000E043A"/>
    <w:rsid w:val="000E09EB"/>
    <w:rsid w:val="000E1213"/>
    <w:rsid w:val="000E14F8"/>
    <w:rsid w:val="000E14FF"/>
    <w:rsid w:val="000E16A6"/>
    <w:rsid w:val="000E16AA"/>
    <w:rsid w:val="000E2138"/>
    <w:rsid w:val="000E26D6"/>
    <w:rsid w:val="000E2C34"/>
    <w:rsid w:val="000E2C6F"/>
    <w:rsid w:val="000E3079"/>
    <w:rsid w:val="000E37DF"/>
    <w:rsid w:val="000E45C0"/>
    <w:rsid w:val="000E460D"/>
    <w:rsid w:val="000E5199"/>
    <w:rsid w:val="000E5EE8"/>
    <w:rsid w:val="000E631A"/>
    <w:rsid w:val="000E6511"/>
    <w:rsid w:val="000E6553"/>
    <w:rsid w:val="000E662E"/>
    <w:rsid w:val="000E71CB"/>
    <w:rsid w:val="000E760D"/>
    <w:rsid w:val="000F1F39"/>
    <w:rsid w:val="000F31A0"/>
    <w:rsid w:val="000F31D9"/>
    <w:rsid w:val="000F3851"/>
    <w:rsid w:val="000F43EA"/>
    <w:rsid w:val="000F44C5"/>
    <w:rsid w:val="000F4FE5"/>
    <w:rsid w:val="000F510B"/>
    <w:rsid w:val="000F57C2"/>
    <w:rsid w:val="000F6374"/>
    <w:rsid w:val="000F6407"/>
    <w:rsid w:val="000F6D8C"/>
    <w:rsid w:val="000F6EDD"/>
    <w:rsid w:val="000F747F"/>
    <w:rsid w:val="000F758A"/>
    <w:rsid w:val="00100F49"/>
    <w:rsid w:val="001019D1"/>
    <w:rsid w:val="00101A3D"/>
    <w:rsid w:val="00101CBF"/>
    <w:rsid w:val="00101FBD"/>
    <w:rsid w:val="00102A03"/>
    <w:rsid w:val="00102BC3"/>
    <w:rsid w:val="0010349F"/>
    <w:rsid w:val="00103C07"/>
    <w:rsid w:val="00104528"/>
    <w:rsid w:val="0010474A"/>
    <w:rsid w:val="001047F3"/>
    <w:rsid w:val="00105A94"/>
    <w:rsid w:val="00105ECE"/>
    <w:rsid w:val="00106BD5"/>
    <w:rsid w:val="0010713E"/>
    <w:rsid w:val="00107176"/>
    <w:rsid w:val="001074F7"/>
    <w:rsid w:val="0010774E"/>
    <w:rsid w:val="001129A5"/>
    <w:rsid w:val="00112C9C"/>
    <w:rsid w:val="00113C5E"/>
    <w:rsid w:val="00113EBE"/>
    <w:rsid w:val="001148C6"/>
    <w:rsid w:val="00114BE1"/>
    <w:rsid w:val="0011538A"/>
    <w:rsid w:val="001163E9"/>
    <w:rsid w:val="00116E06"/>
    <w:rsid w:val="00116E7E"/>
    <w:rsid w:val="001179F6"/>
    <w:rsid w:val="00117DCF"/>
    <w:rsid w:val="00117E17"/>
    <w:rsid w:val="00120251"/>
    <w:rsid w:val="0012038F"/>
    <w:rsid w:val="001203FB"/>
    <w:rsid w:val="001214DA"/>
    <w:rsid w:val="0012212A"/>
    <w:rsid w:val="00122960"/>
    <w:rsid w:val="0012336C"/>
    <w:rsid w:val="00124760"/>
    <w:rsid w:val="00124AB5"/>
    <w:rsid w:val="001252EF"/>
    <w:rsid w:val="00126670"/>
    <w:rsid w:val="001268DC"/>
    <w:rsid w:val="00126F77"/>
    <w:rsid w:val="001271E9"/>
    <w:rsid w:val="001275BF"/>
    <w:rsid w:val="00127907"/>
    <w:rsid w:val="00127CF0"/>
    <w:rsid w:val="001304ED"/>
    <w:rsid w:val="001306C3"/>
    <w:rsid w:val="00130A3C"/>
    <w:rsid w:val="0013114B"/>
    <w:rsid w:val="00131279"/>
    <w:rsid w:val="0013185B"/>
    <w:rsid w:val="001324F4"/>
    <w:rsid w:val="00132C9A"/>
    <w:rsid w:val="001331CD"/>
    <w:rsid w:val="00133303"/>
    <w:rsid w:val="001335ED"/>
    <w:rsid w:val="001336E2"/>
    <w:rsid w:val="00134593"/>
    <w:rsid w:val="001348FD"/>
    <w:rsid w:val="00134FD2"/>
    <w:rsid w:val="00135E17"/>
    <w:rsid w:val="00135E68"/>
    <w:rsid w:val="00137CE6"/>
    <w:rsid w:val="00137FC0"/>
    <w:rsid w:val="00137FE5"/>
    <w:rsid w:val="0014128E"/>
    <w:rsid w:val="00141CA5"/>
    <w:rsid w:val="00141F85"/>
    <w:rsid w:val="00142B56"/>
    <w:rsid w:val="00143780"/>
    <w:rsid w:val="00143A9A"/>
    <w:rsid w:val="00144615"/>
    <w:rsid w:val="00144BFA"/>
    <w:rsid w:val="00144DC3"/>
    <w:rsid w:val="00144ECE"/>
    <w:rsid w:val="00145016"/>
    <w:rsid w:val="0014511D"/>
    <w:rsid w:val="00145630"/>
    <w:rsid w:val="001456E4"/>
    <w:rsid w:val="00145C96"/>
    <w:rsid w:val="0014661A"/>
    <w:rsid w:val="00146D55"/>
    <w:rsid w:val="001475A4"/>
    <w:rsid w:val="001478F9"/>
    <w:rsid w:val="00147C48"/>
    <w:rsid w:val="00150B54"/>
    <w:rsid w:val="00151546"/>
    <w:rsid w:val="00152499"/>
    <w:rsid w:val="001529DF"/>
    <w:rsid w:val="001529E5"/>
    <w:rsid w:val="00152A50"/>
    <w:rsid w:val="00152E07"/>
    <w:rsid w:val="00153513"/>
    <w:rsid w:val="001536D7"/>
    <w:rsid w:val="00153B95"/>
    <w:rsid w:val="00154055"/>
    <w:rsid w:val="001544B4"/>
    <w:rsid w:val="0015480D"/>
    <w:rsid w:val="00155239"/>
    <w:rsid w:val="0015561E"/>
    <w:rsid w:val="001573BD"/>
    <w:rsid w:val="00157B99"/>
    <w:rsid w:val="00157BD5"/>
    <w:rsid w:val="00157C17"/>
    <w:rsid w:val="00157EE6"/>
    <w:rsid w:val="0016017A"/>
    <w:rsid w:val="00160332"/>
    <w:rsid w:val="00160744"/>
    <w:rsid w:val="00160915"/>
    <w:rsid w:val="0016132F"/>
    <w:rsid w:val="001615EA"/>
    <w:rsid w:val="00161A40"/>
    <w:rsid w:val="00161FC5"/>
    <w:rsid w:val="0016348F"/>
    <w:rsid w:val="00163D73"/>
    <w:rsid w:val="001644FD"/>
    <w:rsid w:val="0016481F"/>
    <w:rsid w:val="00166484"/>
    <w:rsid w:val="001664A6"/>
    <w:rsid w:val="001664AD"/>
    <w:rsid w:val="00166566"/>
    <w:rsid w:val="00166E2A"/>
    <w:rsid w:val="00167462"/>
    <w:rsid w:val="001676D0"/>
    <w:rsid w:val="001714BC"/>
    <w:rsid w:val="00171BA7"/>
    <w:rsid w:val="0017212F"/>
    <w:rsid w:val="001724B0"/>
    <w:rsid w:val="00172A4D"/>
    <w:rsid w:val="00173EE2"/>
    <w:rsid w:val="0017418C"/>
    <w:rsid w:val="001749CD"/>
    <w:rsid w:val="00174DE3"/>
    <w:rsid w:val="00175046"/>
    <w:rsid w:val="0017682E"/>
    <w:rsid w:val="00176DED"/>
    <w:rsid w:val="00177308"/>
    <w:rsid w:val="001774CD"/>
    <w:rsid w:val="00177759"/>
    <w:rsid w:val="00177A58"/>
    <w:rsid w:val="00180A91"/>
    <w:rsid w:val="00181800"/>
    <w:rsid w:val="00181C6A"/>
    <w:rsid w:val="00181C71"/>
    <w:rsid w:val="00182878"/>
    <w:rsid w:val="00182A2D"/>
    <w:rsid w:val="00183351"/>
    <w:rsid w:val="00183353"/>
    <w:rsid w:val="00183A6B"/>
    <w:rsid w:val="00183FFB"/>
    <w:rsid w:val="00184370"/>
    <w:rsid w:val="00184E69"/>
    <w:rsid w:val="001850AF"/>
    <w:rsid w:val="001855D8"/>
    <w:rsid w:val="00185ECF"/>
    <w:rsid w:val="001866D0"/>
    <w:rsid w:val="00187100"/>
    <w:rsid w:val="00187139"/>
    <w:rsid w:val="00190ECB"/>
    <w:rsid w:val="00191B97"/>
    <w:rsid w:val="00191FBB"/>
    <w:rsid w:val="00192194"/>
    <w:rsid w:val="0019224D"/>
    <w:rsid w:val="00192BBB"/>
    <w:rsid w:val="00193095"/>
    <w:rsid w:val="00193389"/>
    <w:rsid w:val="0019392D"/>
    <w:rsid w:val="001939C2"/>
    <w:rsid w:val="00193D64"/>
    <w:rsid w:val="00193F04"/>
    <w:rsid w:val="00194186"/>
    <w:rsid w:val="001942AE"/>
    <w:rsid w:val="00194841"/>
    <w:rsid w:val="0019499B"/>
    <w:rsid w:val="001950DE"/>
    <w:rsid w:val="00195830"/>
    <w:rsid w:val="001963E3"/>
    <w:rsid w:val="0019691F"/>
    <w:rsid w:val="00197094"/>
    <w:rsid w:val="00197326"/>
    <w:rsid w:val="001A0184"/>
    <w:rsid w:val="001A0EBB"/>
    <w:rsid w:val="001A1188"/>
    <w:rsid w:val="001A13CB"/>
    <w:rsid w:val="001A1EF7"/>
    <w:rsid w:val="001A20DC"/>
    <w:rsid w:val="001A2509"/>
    <w:rsid w:val="001A25C2"/>
    <w:rsid w:val="001A48D5"/>
    <w:rsid w:val="001A4ABF"/>
    <w:rsid w:val="001A4C70"/>
    <w:rsid w:val="001A5194"/>
    <w:rsid w:val="001A62ED"/>
    <w:rsid w:val="001A69E0"/>
    <w:rsid w:val="001A73C1"/>
    <w:rsid w:val="001A79D2"/>
    <w:rsid w:val="001A7D77"/>
    <w:rsid w:val="001B0DD3"/>
    <w:rsid w:val="001B0F09"/>
    <w:rsid w:val="001B11DA"/>
    <w:rsid w:val="001B17BE"/>
    <w:rsid w:val="001B1CE6"/>
    <w:rsid w:val="001B1DA4"/>
    <w:rsid w:val="001B20E7"/>
    <w:rsid w:val="001B22E2"/>
    <w:rsid w:val="001B2723"/>
    <w:rsid w:val="001B279D"/>
    <w:rsid w:val="001B2A91"/>
    <w:rsid w:val="001B3679"/>
    <w:rsid w:val="001B36AF"/>
    <w:rsid w:val="001B3FBC"/>
    <w:rsid w:val="001B4108"/>
    <w:rsid w:val="001B432C"/>
    <w:rsid w:val="001B4430"/>
    <w:rsid w:val="001B4602"/>
    <w:rsid w:val="001B5204"/>
    <w:rsid w:val="001B53E9"/>
    <w:rsid w:val="001B57E6"/>
    <w:rsid w:val="001B5AD3"/>
    <w:rsid w:val="001B6480"/>
    <w:rsid w:val="001B6531"/>
    <w:rsid w:val="001B6AAF"/>
    <w:rsid w:val="001B6EC6"/>
    <w:rsid w:val="001B712C"/>
    <w:rsid w:val="001B7410"/>
    <w:rsid w:val="001C03AF"/>
    <w:rsid w:val="001C071A"/>
    <w:rsid w:val="001C0A8C"/>
    <w:rsid w:val="001C0BD6"/>
    <w:rsid w:val="001C15A6"/>
    <w:rsid w:val="001C163E"/>
    <w:rsid w:val="001C1EAA"/>
    <w:rsid w:val="001C231B"/>
    <w:rsid w:val="001C2C3F"/>
    <w:rsid w:val="001C2F3A"/>
    <w:rsid w:val="001C2FC9"/>
    <w:rsid w:val="001C3066"/>
    <w:rsid w:val="001C3481"/>
    <w:rsid w:val="001C43CB"/>
    <w:rsid w:val="001C4A99"/>
    <w:rsid w:val="001C4CB4"/>
    <w:rsid w:val="001C5035"/>
    <w:rsid w:val="001C58C0"/>
    <w:rsid w:val="001C5B12"/>
    <w:rsid w:val="001C619A"/>
    <w:rsid w:val="001C67EB"/>
    <w:rsid w:val="001C6B25"/>
    <w:rsid w:val="001D054A"/>
    <w:rsid w:val="001D0B83"/>
    <w:rsid w:val="001D10BB"/>
    <w:rsid w:val="001D13B7"/>
    <w:rsid w:val="001D1939"/>
    <w:rsid w:val="001D2885"/>
    <w:rsid w:val="001D34A2"/>
    <w:rsid w:val="001D3E0C"/>
    <w:rsid w:val="001D528E"/>
    <w:rsid w:val="001D5A06"/>
    <w:rsid w:val="001D5B26"/>
    <w:rsid w:val="001D5ED6"/>
    <w:rsid w:val="001D6567"/>
    <w:rsid w:val="001D660E"/>
    <w:rsid w:val="001D6EE6"/>
    <w:rsid w:val="001D7522"/>
    <w:rsid w:val="001D75CB"/>
    <w:rsid w:val="001D7893"/>
    <w:rsid w:val="001D7A5E"/>
    <w:rsid w:val="001E06EF"/>
    <w:rsid w:val="001E0AAC"/>
    <w:rsid w:val="001E0CB3"/>
    <w:rsid w:val="001E0DA4"/>
    <w:rsid w:val="001E1192"/>
    <w:rsid w:val="001E1582"/>
    <w:rsid w:val="001E16DC"/>
    <w:rsid w:val="001E19E1"/>
    <w:rsid w:val="001E1EDF"/>
    <w:rsid w:val="001E2796"/>
    <w:rsid w:val="001E3BD6"/>
    <w:rsid w:val="001E4148"/>
    <w:rsid w:val="001E43DC"/>
    <w:rsid w:val="001E710D"/>
    <w:rsid w:val="001E78E3"/>
    <w:rsid w:val="001E7C4A"/>
    <w:rsid w:val="001F05C1"/>
    <w:rsid w:val="001F0AF7"/>
    <w:rsid w:val="001F1218"/>
    <w:rsid w:val="001F182E"/>
    <w:rsid w:val="001F1CF5"/>
    <w:rsid w:val="001F20A4"/>
    <w:rsid w:val="001F2247"/>
    <w:rsid w:val="001F22B3"/>
    <w:rsid w:val="001F25C1"/>
    <w:rsid w:val="001F2633"/>
    <w:rsid w:val="001F270C"/>
    <w:rsid w:val="001F3FD9"/>
    <w:rsid w:val="001F4FEC"/>
    <w:rsid w:val="001F540D"/>
    <w:rsid w:val="001F6835"/>
    <w:rsid w:val="001F6C61"/>
    <w:rsid w:val="001F6D2D"/>
    <w:rsid w:val="001F6D74"/>
    <w:rsid w:val="001F6F52"/>
    <w:rsid w:val="001F7872"/>
    <w:rsid w:val="001F78D9"/>
    <w:rsid w:val="001F7A06"/>
    <w:rsid w:val="001F7B4A"/>
    <w:rsid w:val="0020130B"/>
    <w:rsid w:val="00201D53"/>
    <w:rsid w:val="00202180"/>
    <w:rsid w:val="002022A5"/>
    <w:rsid w:val="00202AE4"/>
    <w:rsid w:val="002043EF"/>
    <w:rsid w:val="00205B93"/>
    <w:rsid w:val="00206751"/>
    <w:rsid w:val="0020691D"/>
    <w:rsid w:val="00206CE7"/>
    <w:rsid w:val="00206DE9"/>
    <w:rsid w:val="002077F1"/>
    <w:rsid w:val="00207ABB"/>
    <w:rsid w:val="00207D47"/>
    <w:rsid w:val="0021019A"/>
    <w:rsid w:val="00210373"/>
    <w:rsid w:val="00210DFE"/>
    <w:rsid w:val="0021174F"/>
    <w:rsid w:val="00211B36"/>
    <w:rsid w:val="00212B29"/>
    <w:rsid w:val="00212EA7"/>
    <w:rsid w:val="0021309D"/>
    <w:rsid w:val="0021345F"/>
    <w:rsid w:val="002139D1"/>
    <w:rsid w:val="00213CF9"/>
    <w:rsid w:val="002147F7"/>
    <w:rsid w:val="00214801"/>
    <w:rsid w:val="00214835"/>
    <w:rsid w:val="00215D3F"/>
    <w:rsid w:val="002168C0"/>
    <w:rsid w:val="00216C6D"/>
    <w:rsid w:val="00217186"/>
    <w:rsid w:val="00220252"/>
    <w:rsid w:val="00220735"/>
    <w:rsid w:val="0022080E"/>
    <w:rsid w:val="00220BAC"/>
    <w:rsid w:val="00220D30"/>
    <w:rsid w:val="00220E81"/>
    <w:rsid w:val="00221116"/>
    <w:rsid w:val="002214E0"/>
    <w:rsid w:val="002215B0"/>
    <w:rsid w:val="002231C9"/>
    <w:rsid w:val="002235A1"/>
    <w:rsid w:val="0022369C"/>
    <w:rsid w:val="002240A0"/>
    <w:rsid w:val="0022455C"/>
    <w:rsid w:val="002245C5"/>
    <w:rsid w:val="00224BAE"/>
    <w:rsid w:val="00224C30"/>
    <w:rsid w:val="0022545B"/>
    <w:rsid w:val="0022582F"/>
    <w:rsid w:val="00225AF7"/>
    <w:rsid w:val="00226A43"/>
    <w:rsid w:val="00227150"/>
    <w:rsid w:val="00227849"/>
    <w:rsid w:val="0022799E"/>
    <w:rsid w:val="00227F05"/>
    <w:rsid w:val="002307AF"/>
    <w:rsid w:val="002312CF"/>
    <w:rsid w:val="002319FF"/>
    <w:rsid w:val="00232205"/>
    <w:rsid w:val="00232525"/>
    <w:rsid w:val="002327C9"/>
    <w:rsid w:val="002328C8"/>
    <w:rsid w:val="00232911"/>
    <w:rsid w:val="00232E43"/>
    <w:rsid w:val="0023305E"/>
    <w:rsid w:val="0023334C"/>
    <w:rsid w:val="0023346A"/>
    <w:rsid w:val="002343C5"/>
    <w:rsid w:val="002349FE"/>
    <w:rsid w:val="00234A0B"/>
    <w:rsid w:val="002356FD"/>
    <w:rsid w:val="00235988"/>
    <w:rsid w:val="002359DC"/>
    <w:rsid w:val="00237073"/>
    <w:rsid w:val="002372C6"/>
    <w:rsid w:val="00237585"/>
    <w:rsid w:val="00237D60"/>
    <w:rsid w:val="00240B12"/>
    <w:rsid w:val="00240C93"/>
    <w:rsid w:val="00240F13"/>
    <w:rsid w:val="00241301"/>
    <w:rsid w:val="002415E0"/>
    <w:rsid w:val="00241997"/>
    <w:rsid w:val="00241D26"/>
    <w:rsid w:val="00241DA8"/>
    <w:rsid w:val="002422AE"/>
    <w:rsid w:val="002435DC"/>
    <w:rsid w:val="00243657"/>
    <w:rsid w:val="0024395A"/>
    <w:rsid w:val="00243A6D"/>
    <w:rsid w:val="00243FC2"/>
    <w:rsid w:val="00244153"/>
    <w:rsid w:val="00244843"/>
    <w:rsid w:val="002449D1"/>
    <w:rsid w:val="00244DF8"/>
    <w:rsid w:val="00244EDC"/>
    <w:rsid w:val="00244EFD"/>
    <w:rsid w:val="002455F6"/>
    <w:rsid w:val="00245B0F"/>
    <w:rsid w:val="00245D45"/>
    <w:rsid w:val="00245DD1"/>
    <w:rsid w:val="002461C7"/>
    <w:rsid w:val="00246AAE"/>
    <w:rsid w:val="00246D03"/>
    <w:rsid w:val="00246E14"/>
    <w:rsid w:val="0025033B"/>
    <w:rsid w:val="0025050D"/>
    <w:rsid w:val="0025081C"/>
    <w:rsid w:val="0025123A"/>
    <w:rsid w:val="0025135C"/>
    <w:rsid w:val="00251589"/>
    <w:rsid w:val="002515CA"/>
    <w:rsid w:val="002521F2"/>
    <w:rsid w:val="002539D2"/>
    <w:rsid w:val="00253B6E"/>
    <w:rsid w:val="0025478C"/>
    <w:rsid w:val="00255581"/>
    <w:rsid w:val="00255E21"/>
    <w:rsid w:val="0025725E"/>
    <w:rsid w:val="002577AE"/>
    <w:rsid w:val="0025796C"/>
    <w:rsid w:val="00260395"/>
    <w:rsid w:val="00261020"/>
    <w:rsid w:val="00261609"/>
    <w:rsid w:val="00262126"/>
    <w:rsid w:val="00262629"/>
    <w:rsid w:val="00264B6C"/>
    <w:rsid w:val="0026560C"/>
    <w:rsid w:val="0026638F"/>
    <w:rsid w:val="00266936"/>
    <w:rsid w:val="00266DA3"/>
    <w:rsid w:val="002672F6"/>
    <w:rsid w:val="00267909"/>
    <w:rsid w:val="00267A3B"/>
    <w:rsid w:val="00267E42"/>
    <w:rsid w:val="002705C8"/>
    <w:rsid w:val="0027095D"/>
    <w:rsid w:val="002709E3"/>
    <w:rsid w:val="00270C5B"/>
    <w:rsid w:val="00271CF8"/>
    <w:rsid w:val="00271DB6"/>
    <w:rsid w:val="00272FD8"/>
    <w:rsid w:val="002738E3"/>
    <w:rsid w:val="002741CB"/>
    <w:rsid w:val="002749C1"/>
    <w:rsid w:val="00274A78"/>
    <w:rsid w:val="00274A93"/>
    <w:rsid w:val="00274D9B"/>
    <w:rsid w:val="00275321"/>
    <w:rsid w:val="00275FAC"/>
    <w:rsid w:val="00276392"/>
    <w:rsid w:val="0027707D"/>
    <w:rsid w:val="002777A6"/>
    <w:rsid w:val="00277B13"/>
    <w:rsid w:val="00280802"/>
    <w:rsid w:val="00280C89"/>
    <w:rsid w:val="00280CE3"/>
    <w:rsid w:val="00281197"/>
    <w:rsid w:val="002820E9"/>
    <w:rsid w:val="002822A6"/>
    <w:rsid w:val="00282949"/>
    <w:rsid w:val="002832E4"/>
    <w:rsid w:val="00283379"/>
    <w:rsid w:val="00284417"/>
    <w:rsid w:val="0028451D"/>
    <w:rsid w:val="0028462E"/>
    <w:rsid w:val="002848B7"/>
    <w:rsid w:val="00285A4D"/>
    <w:rsid w:val="00285ECA"/>
    <w:rsid w:val="0028654D"/>
    <w:rsid w:val="00286F25"/>
    <w:rsid w:val="00290D81"/>
    <w:rsid w:val="00291B05"/>
    <w:rsid w:val="00291C56"/>
    <w:rsid w:val="00293118"/>
    <w:rsid w:val="00293137"/>
    <w:rsid w:val="00293C7A"/>
    <w:rsid w:val="00293F0D"/>
    <w:rsid w:val="002940AF"/>
    <w:rsid w:val="00294453"/>
    <w:rsid w:val="0029485A"/>
    <w:rsid w:val="002968EC"/>
    <w:rsid w:val="00297521"/>
    <w:rsid w:val="00297B63"/>
    <w:rsid w:val="002A0CFD"/>
    <w:rsid w:val="002A0E46"/>
    <w:rsid w:val="002A1052"/>
    <w:rsid w:val="002A10A7"/>
    <w:rsid w:val="002A1B2D"/>
    <w:rsid w:val="002A2020"/>
    <w:rsid w:val="002A3C51"/>
    <w:rsid w:val="002A41BA"/>
    <w:rsid w:val="002A4F73"/>
    <w:rsid w:val="002A5094"/>
    <w:rsid w:val="002A5879"/>
    <w:rsid w:val="002A64EC"/>
    <w:rsid w:val="002A65CA"/>
    <w:rsid w:val="002A66F1"/>
    <w:rsid w:val="002A68DD"/>
    <w:rsid w:val="002A6E3C"/>
    <w:rsid w:val="002A709B"/>
    <w:rsid w:val="002A7CBE"/>
    <w:rsid w:val="002B3880"/>
    <w:rsid w:val="002B401F"/>
    <w:rsid w:val="002B45DB"/>
    <w:rsid w:val="002B4807"/>
    <w:rsid w:val="002B490B"/>
    <w:rsid w:val="002B4DDE"/>
    <w:rsid w:val="002B559C"/>
    <w:rsid w:val="002B5F97"/>
    <w:rsid w:val="002B6082"/>
    <w:rsid w:val="002B61F6"/>
    <w:rsid w:val="002B640A"/>
    <w:rsid w:val="002B6AAC"/>
    <w:rsid w:val="002B7072"/>
    <w:rsid w:val="002B724B"/>
    <w:rsid w:val="002B7EC7"/>
    <w:rsid w:val="002C0139"/>
    <w:rsid w:val="002C108A"/>
    <w:rsid w:val="002C2420"/>
    <w:rsid w:val="002C25C4"/>
    <w:rsid w:val="002C4067"/>
    <w:rsid w:val="002C45AA"/>
    <w:rsid w:val="002C5591"/>
    <w:rsid w:val="002C610E"/>
    <w:rsid w:val="002C653B"/>
    <w:rsid w:val="002C6CF5"/>
    <w:rsid w:val="002C6F89"/>
    <w:rsid w:val="002C7744"/>
    <w:rsid w:val="002D0456"/>
    <w:rsid w:val="002D0601"/>
    <w:rsid w:val="002D1345"/>
    <w:rsid w:val="002D15D8"/>
    <w:rsid w:val="002D1860"/>
    <w:rsid w:val="002D18AC"/>
    <w:rsid w:val="002D1BC3"/>
    <w:rsid w:val="002D254D"/>
    <w:rsid w:val="002D37DB"/>
    <w:rsid w:val="002D4F91"/>
    <w:rsid w:val="002D6081"/>
    <w:rsid w:val="002D637F"/>
    <w:rsid w:val="002D6867"/>
    <w:rsid w:val="002E0014"/>
    <w:rsid w:val="002E0D5F"/>
    <w:rsid w:val="002E136F"/>
    <w:rsid w:val="002E1458"/>
    <w:rsid w:val="002E1FAD"/>
    <w:rsid w:val="002E227C"/>
    <w:rsid w:val="002E27F5"/>
    <w:rsid w:val="002E2B59"/>
    <w:rsid w:val="002E32F7"/>
    <w:rsid w:val="002E3CB5"/>
    <w:rsid w:val="002E3CDF"/>
    <w:rsid w:val="002E42A6"/>
    <w:rsid w:val="002E56EC"/>
    <w:rsid w:val="002E572B"/>
    <w:rsid w:val="002E58A6"/>
    <w:rsid w:val="002E5C19"/>
    <w:rsid w:val="002E625C"/>
    <w:rsid w:val="002E6A21"/>
    <w:rsid w:val="002F0595"/>
    <w:rsid w:val="002F0760"/>
    <w:rsid w:val="002F09FF"/>
    <w:rsid w:val="002F18BB"/>
    <w:rsid w:val="002F18F2"/>
    <w:rsid w:val="002F2178"/>
    <w:rsid w:val="002F3205"/>
    <w:rsid w:val="002F3D87"/>
    <w:rsid w:val="002F40FB"/>
    <w:rsid w:val="002F5142"/>
    <w:rsid w:val="002F612E"/>
    <w:rsid w:val="002F6BAA"/>
    <w:rsid w:val="002F6EFA"/>
    <w:rsid w:val="002F707A"/>
    <w:rsid w:val="002F754C"/>
    <w:rsid w:val="002F7F44"/>
    <w:rsid w:val="003015F4"/>
    <w:rsid w:val="003017EE"/>
    <w:rsid w:val="00301BE5"/>
    <w:rsid w:val="00301D5F"/>
    <w:rsid w:val="00302086"/>
    <w:rsid w:val="0030297D"/>
    <w:rsid w:val="00302A35"/>
    <w:rsid w:val="00302C3F"/>
    <w:rsid w:val="003030AB"/>
    <w:rsid w:val="00303D71"/>
    <w:rsid w:val="00304AEA"/>
    <w:rsid w:val="00305868"/>
    <w:rsid w:val="00305EE9"/>
    <w:rsid w:val="0030626C"/>
    <w:rsid w:val="00306284"/>
    <w:rsid w:val="0030689D"/>
    <w:rsid w:val="00307AA3"/>
    <w:rsid w:val="00307D5F"/>
    <w:rsid w:val="0031030A"/>
    <w:rsid w:val="003109F4"/>
    <w:rsid w:val="00311275"/>
    <w:rsid w:val="00311300"/>
    <w:rsid w:val="003115CF"/>
    <w:rsid w:val="00311ABA"/>
    <w:rsid w:val="00312083"/>
    <w:rsid w:val="00312444"/>
    <w:rsid w:val="003124B1"/>
    <w:rsid w:val="00312BFB"/>
    <w:rsid w:val="0031318D"/>
    <w:rsid w:val="00313587"/>
    <w:rsid w:val="00314787"/>
    <w:rsid w:val="003156DB"/>
    <w:rsid w:val="00315893"/>
    <w:rsid w:val="00315C7A"/>
    <w:rsid w:val="003164FC"/>
    <w:rsid w:val="00316793"/>
    <w:rsid w:val="00316839"/>
    <w:rsid w:val="00316BD4"/>
    <w:rsid w:val="003171A7"/>
    <w:rsid w:val="00317A9E"/>
    <w:rsid w:val="00317F89"/>
    <w:rsid w:val="00320053"/>
    <w:rsid w:val="00320228"/>
    <w:rsid w:val="003203EF"/>
    <w:rsid w:val="00321594"/>
    <w:rsid w:val="003227CE"/>
    <w:rsid w:val="003231F9"/>
    <w:rsid w:val="003233D1"/>
    <w:rsid w:val="00323665"/>
    <w:rsid w:val="00323A66"/>
    <w:rsid w:val="00323FAE"/>
    <w:rsid w:val="00323FF4"/>
    <w:rsid w:val="003241FF"/>
    <w:rsid w:val="00324203"/>
    <w:rsid w:val="00324D6B"/>
    <w:rsid w:val="00324F3E"/>
    <w:rsid w:val="003254B7"/>
    <w:rsid w:val="00325820"/>
    <w:rsid w:val="00325D1D"/>
    <w:rsid w:val="00325D65"/>
    <w:rsid w:val="00326267"/>
    <w:rsid w:val="00326700"/>
    <w:rsid w:val="00326DAA"/>
    <w:rsid w:val="003273AB"/>
    <w:rsid w:val="00327A07"/>
    <w:rsid w:val="003300ED"/>
    <w:rsid w:val="003301F6"/>
    <w:rsid w:val="00331133"/>
    <w:rsid w:val="00331778"/>
    <w:rsid w:val="00331781"/>
    <w:rsid w:val="00331BE0"/>
    <w:rsid w:val="0033325C"/>
    <w:rsid w:val="00333884"/>
    <w:rsid w:val="00334988"/>
    <w:rsid w:val="00334B86"/>
    <w:rsid w:val="00334C15"/>
    <w:rsid w:val="003352D0"/>
    <w:rsid w:val="003354F4"/>
    <w:rsid w:val="00335FE8"/>
    <w:rsid w:val="00336424"/>
    <w:rsid w:val="00336AD8"/>
    <w:rsid w:val="00337091"/>
    <w:rsid w:val="003402C4"/>
    <w:rsid w:val="00340370"/>
    <w:rsid w:val="0034062F"/>
    <w:rsid w:val="00340F79"/>
    <w:rsid w:val="00341180"/>
    <w:rsid w:val="003414CF"/>
    <w:rsid w:val="00341C64"/>
    <w:rsid w:val="00341FF2"/>
    <w:rsid w:val="00342000"/>
    <w:rsid w:val="00342028"/>
    <w:rsid w:val="00342185"/>
    <w:rsid w:val="00343692"/>
    <w:rsid w:val="00343842"/>
    <w:rsid w:val="00343958"/>
    <w:rsid w:val="00344082"/>
    <w:rsid w:val="00344294"/>
    <w:rsid w:val="003445D8"/>
    <w:rsid w:val="00345802"/>
    <w:rsid w:val="003464B7"/>
    <w:rsid w:val="00346DE4"/>
    <w:rsid w:val="00347743"/>
    <w:rsid w:val="00350F8B"/>
    <w:rsid w:val="00351641"/>
    <w:rsid w:val="00352465"/>
    <w:rsid w:val="003524CA"/>
    <w:rsid w:val="0035280F"/>
    <w:rsid w:val="003529B8"/>
    <w:rsid w:val="00352A79"/>
    <w:rsid w:val="00352FAC"/>
    <w:rsid w:val="0035336E"/>
    <w:rsid w:val="00353F0F"/>
    <w:rsid w:val="00354D21"/>
    <w:rsid w:val="00356D76"/>
    <w:rsid w:val="00357306"/>
    <w:rsid w:val="00357BD4"/>
    <w:rsid w:val="00357D8C"/>
    <w:rsid w:val="00357F3F"/>
    <w:rsid w:val="00360C50"/>
    <w:rsid w:val="0036117D"/>
    <w:rsid w:val="003621FB"/>
    <w:rsid w:val="003624ED"/>
    <w:rsid w:val="00362754"/>
    <w:rsid w:val="0036313A"/>
    <w:rsid w:val="00363354"/>
    <w:rsid w:val="00364316"/>
    <w:rsid w:val="0036441A"/>
    <w:rsid w:val="00364651"/>
    <w:rsid w:val="0036492D"/>
    <w:rsid w:val="00364B31"/>
    <w:rsid w:val="00365953"/>
    <w:rsid w:val="0036596E"/>
    <w:rsid w:val="00365FB0"/>
    <w:rsid w:val="003664FE"/>
    <w:rsid w:val="003665A5"/>
    <w:rsid w:val="003665FD"/>
    <w:rsid w:val="00366DF7"/>
    <w:rsid w:val="00366EF6"/>
    <w:rsid w:val="003706A2"/>
    <w:rsid w:val="0037175B"/>
    <w:rsid w:val="00371A20"/>
    <w:rsid w:val="00371D1C"/>
    <w:rsid w:val="00371EFD"/>
    <w:rsid w:val="00372903"/>
    <w:rsid w:val="003729BC"/>
    <w:rsid w:val="0037372B"/>
    <w:rsid w:val="003745AA"/>
    <w:rsid w:val="00374874"/>
    <w:rsid w:val="00375807"/>
    <w:rsid w:val="00375D0E"/>
    <w:rsid w:val="0037662C"/>
    <w:rsid w:val="0037682F"/>
    <w:rsid w:val="00380A8C"/>
    <w:rsid w:val="00381505"/>
    <w:rsid w:val="00381A74"/>
    <w:rsid w:val="00381A92"/>
    <w:rsid w:val="00381C89"/>
    <w:rsid w:val="00382B6D"/>
    <w:rsid w:val="00382C4A"/>
    <w:rsid w:val="00383802"/>
    <w:rsid w:val="00384727"/>
    <w:rsid w:val="003848A4"/>
    <w:rsid w:val="00384A0C"/>
    <w:rsid w:val="0038545F"/>
    <w:rsid w:val="00385FA2"/>
    <w:rsid w:val="0038677B"/>
    <w:rsid w:val="003907BF"/>
    <w:rsid w:val="003907DE"/>
    <w:rsid w:val="00391AEB"/>
    <w:rsid w:val="00391F09"/>
    <w:rsid w:val="003927C5"/>
    <w:rsid w:val="0039323D"/>
    <w:rsid w:val="0039332C"/>
    <w:rsid w:val="003933E3"/>
    <w:rsid w:val="00393434"/>
    <w:rsid w:val="00393FD8"/>
    <w:rsid w:val="0039417B"/>
    <w:rsid w:val="003946C8"/>
    <w:rsid w:val="003958B7"/>
    <w:rsid w:val="003958E2"/>
    <w:rsid w:val="00395F1E"/>
    <w:rsid w:val="0039634C"/>
    <w:rsid w:val="00396926"/>
    <w:rsid w:val="0039722E"/>
    <w:rsid w:val="00397C19"/>
    <w:rsid w:val="00397CC5"/>
    <w:rsid w:val="003A07E1"/>
    <w:rsid w:val="003A0D1D"/>
    <w:rsid w:val="003A1310"/>
    <w:rsid w:val="003A133C"/>
    <w:rsid w:val="003A153F"/>
    <w:rsid w:val="003A2438"/>
    <w:rsid w:val="003A271E"/>
    <w:rsid w:val="003A2948"/>
    <w:rsid w:val="003A2EC3"/>
    <w:rsid w:val="003A30A0"/>
    <w:rsid w:val="003A332F"/>
    <w:rsid w:val="003A334C"/>
    <w:rsid w:val="003A4877"/>
    <w:rsid w:val="003A4B9C"/>
    <w:rsid w:val="003A4CDA"/>
    <w:rsid w:val="003A4DB5"/>
    <w:rsid w:val="003A53D0"/>
    <w:rsid w:val="003A56C7"/>
    <w:rsid w:val="003A5C8B"/>
    <w:rsid w:val="003A6CF5"/>
    <w:rsid w:val="003A7370"/>
    <w:rsid w:val="003B01B2"/>
    <w:rsid w:val="003B0381"/>
    <w:rsid w:val="003B0C37"/>
    <w:rsid w:val="003B21C5"/>
    <w:rsid w:val="003B23D9"/>
    <w:rsid w:val="003B2E39"/>
    <w:rsid w:val="003B36ED"/>
    <w:rsid w:val="003B43D4"/>
    <w:rsid w:val="003B462C"/>
    <w:rsid w:val="003B47FC"/>
    <w:rsid w:val="003B52CF"/>
    <w:rsid w:val="003B55C1"/>
    <w:rsid w:val="003B58EA"/>
    <w:rsid w:val="003B598E"/>
    <w:rsid w:val="003B5FD0"/>
    <w:rsid w:val="003B695B"/>
    <w:rsid w:val="003B71E2"/>
    <w:rsid w:val="003C0512"/>
    <w:rsid w:val="003C073B"/>
    <w:rsid w:val="003C0BED"/>
    <w:rsid w:val="003C165D"/>
    <w:rsid w:val="003C3704"/>
    <w:rsid w:val="003C525E"/>
    <w:rsid w:val="003C55A3"/>
    <w:rsid w:val="003C5EB6"/>
    <w:rsid w:val="003C6223"/>
    <w:rsid w:val="003C664A"/>
    <w:rsid w:val="003C6701"/>
    <w:rsid w:val="003C6C67"/>
    <w:rsid w:val="003C6D9C"/>
    <w:rsid w:val="003C72F0"/>
    <w:rsid w:val="003C7317"/>
    <w:rsid w:val="003C7494"/>
    <w:rsid w:val="003C79B3"/>
    <w:rsid w:val="003C7BB6"/>
    <w:rsid w:val="003D1A64"/>
    <w:rsid w:val="003D23B0"/>
    <w:rsid w:val="003D26C9"/>
    <w:rsid w:val="003D2962"/>
    <w:rsid w:val="003D29DA"/>
    <w:rsid w:val="003D2B1F"/>
    <w:rsid w:val="003D41EB"/>
    <w:rsid w:val="003D445B"/>
    <w:rsid w:val="003D44E1"/>
    <w:rsid w:val="003D4BD5"/>
    <w:rsid w:val="003D4F98"/>
    <w:rsid w:val="003D5101"/>
    <w:rsid w:val="003D544D"/>
    <w:rsid w:val="003D5786"/>
    <w:rsid w:val="003D59F2"/>
    <w:rsid w:val="003D601F"/>
    <w:rsid w:val="003D60AA"/>
    <w:rsid w:val="003D7090"/>
    <w:rsid w:val="003D7DA8"/>
    <w:rsid w:val="003E016E"/>
    <w:rsid w:val="003E028B"/>
    <w:rsid w:val="003E04AE"/>
    <w:rsid w:val="003E04D3"/>
    <w:rsid w:val="003E084B"/>
    <w:rsid w:val="003E16BB"/>
    <w:rsid w:val="003E268F"/>
    <w:rsid w:val="003E30B6"/>
    <w:rsid w:val="003E366D"/>
    <w:rsid w:val="003E367C"/>
    <w:rsid w:val="003E497E"/>
    <w:rsid w:val="003E50E5"/>
    <w:rsid w:val="003E5A17"/>
    <w:rsid w:val="003E63C3"/>
    <w:rsid w:val="003E7C66"/>
    <w:rsid w:val="003F0A16"/>
    <w:rsid w:val="003F0E8E"/>
    <w:rsid w:val="003F139E"/>
    <w:rsid w:val="003F16F5"/>
    <w:rsid w:val="003F2D61"/>
    <w:rsid w:val="003F350E"/>
    <w:rsid w:val="003F3F10"/>
    <w:rsid w:val="003F43EA"/>
    <w:rsid w:val="003F4F5D"/>
    <w:rsid w:val="003F529A"/>
    <w:rsid w:val="003F53A9"/>
    <w:rsid w:val="003F5783"/>
    <w:rsid w:val="003F586A"/>
    <w:rsid w:val="003F58AB"/>
    <w:rsid w:val="003F5941"/>
    <w:rsid w:val="003F6045"/>
    <w:rsid w:val="003F6728"/>
    <w:rsid w:val="003F6790"/>
    <w:rsid w:val="003F67C5"/>
    <w:rsid w:val="003F67DA"/>
    <w:rsid w:val="003F69AB"/>
    <w:rsid w:val="003F6C2A"/>
    <w:rsid w:val="003F7812"/>
    <w:rsid w:val="003F7B9E"/>
    <w:rsid w:val="004002B6"/>
    <w:rsid w:val="00400486"/>
    <w:rsid w:val="004005DC"/>
    <w:rsid w:val="00401CC8"/>
    <w:rsid w:val="00401D53"/>
    <w:rsid w:val="004024F7"/>
    <w:rsid w:val="0040265C"/>
    <w:rsid w:val="004026A2"/>
    <w:rsid w:val="004028F1"/>
    <w:rsid w:val="00402C21"/>
    <w:rsid w:val="00402EE6"/>
    <w:rsid w:val="004030A2"/>
    <w:rsid w:val="00403274"/>
    <w:rsid w:val="00403601"/>
    <w:rsid w:val="00403836"/>
    <w:rsid w:val="00404DC8"/>
    <w:rsid w:val="00404F6F"/>
    <w:rsid w:val="00405396"/>
    <w:rsid w:val="0040541E"/>
    <w:rsid w:val="00405B14"/>
    <w:rsid w:val="004063C0"/>
    <w:rsid w:val="00406516"/>
    <w:rsid w:val="00407F0C"/>
    <w:rsid w:val="0041006E"/>
    <w:rsid w:val="0041040C"/>
    <w:rsid w:val="00410FA3"/>
    <w:rsid w:val="004119F2"/>
    <w:rsid w:val="00411E60"/>
    <w:rsid w:val="004122FD"/>
    <w:rsid w:val="0041246E"/>
    <w:rsid w:val="00412737"/>
    <w:rsid w:val="004133C5"/>
    <w:rsid w:val="004135EB"/>
    <w:rsid w:val="004138E9"/>
    <w:rsid w:val="00413F01"/>
    <w:rsid w:val="004144DA"/>
    <w:rsid w:val="00414542"/>
    <w:rsid w:val="0041469D"/>
    <w:rsid w:val="0041505B"/>
    <w:rsid w:val="0041525A"/>
    <w:rsid w:val="004159E4"/>
    <w:rsid w:val="00415B65"/>
    <w:rsid w:val="00416857"/>
    <w:rsid w:val="0041698D"/>
    <w:rsid w:val="004171BB"/>
    <w:rsid w:val="0041732F"/>
    <w:rsid w:val="004176C1"/>
    <w:rsid w:val="00417E23"/>
    <w:rsid w:val="00417EBF"/>
    <w:rsid w:val="004211FE"/>
    <w:rsid w:val="00421864"/>
    <w:rsid w:val="00421C6F"/>
    <w:rsid w:val="004246C6"/>
    <w:rsid w:val="0042482A"/>
    <w:rsid w:val="00424878"/>
    <w:rsid w:val="00424A70"/>
    <w:rsid w:val="004266A3"/>
    <w:rsid w:val="00426ACE"/>
    <w:rsid w:val="00426C4E"/>
    <w:rsid w:val="00427CAF"/>
    <w:rsid w:val="0043018E"/>
    <w:rsid w:val="00431310"/>
    <w:rsid w:val="0043133C"/>
    <w:rsid w:val="00431795"/>
    <w:rsid w:val="00432310"/>
    <w:rsid w:val="004331C4"/>
    <w:rsid w:val="00433E7A"/>
    <w:rsid w:val="004350EB"/>
    <w:rsid w:val="00435118"/>
    <w:rsid w:val="004351F8"/>
    <w:rsid w:val="004353B9"/>
    <w:rsid w:val="004357F7"/>
    <w:rsid w:val="00435F7E"/>
    <w:rsid w:val="00436248"/>
    <w:rsid w:val="004363B9"/>
    <w:rsid w:val="0043649C"/>
    <w:rsid w:val="00436E58"/>
    <w:rsid w:val="0044082D"/>
    <w:rsid w:val="0044190B"/>
    <w:rsid w:val="0044230B"/>
    <w:rsid w:val="0044275E"/>
    <w:rsid w:val="00442D41"/>
    <w:rsid w:val="0044431A"/>
    <w:rsid w:val="0044460E"/>
    <w:rsid w:val="0044462F"/>
    <w:rsid w:val="004448FF"/>
    <w:rsid w:val="0044492D"/>
    <w:rsid w:val="00444CDB"/>
    <w:rsid w:val="0044503C"/>
    <w:rsid w:val="004455C5"/>
    <w:rsid w:val="004457E6"/>
    <w:rsid w:val="004462DD"/>
    <w:rsid w:val="004468F4"/>
    <w:rsid w:val="00446BA9"/>
    <w:rsid w:val="00447BA2"/>
    <w:rsid w:val="00450430"/>
    <w:rsid w:val="00450BA6"/>
    <w:rsid w:val="00450EEE"/>
    <w:rsid w:val="00451658"/>
    <w:rsid w:val="00451690"/>
    <w:rsid w:val="00451DB2"/>
    <w:rsid w:val="00452670"/>
    <w:rsid w:val="00453D7B"/>
    <w:rsid w:val="00453EBF"/>
    <w:rsid w:val="004547CA"/>
    <w:rsid w:val="00455A09"/>
    <w:rsid w:val="00455FA0"/>
    <w:rsid w:val="00456391"/>
    <w:rsid w:val="004571C6"/>
    <w:rsid w:val="004576A8"/>
    <w:rsid w:val="00457791"/>
    <w:rsid w:val="00457FF2"/>
    <w:rsid w:val="00460109"/>
    <w:rsid w:val="00460603"/>
    <w:rsid w:val="004606D7"/>
    <w:rsid w:val="0046084E"/>
    <w:rsid w:val="00460E8A"/>
    <w:rsid w:val="0046182A"/>
    <w:rsid w:val="00461B85"/>
    <w:rsid w:val="004625E0"/>
    <w:rsid w:val="00462922"/>
    <w:rsid w:val="00462A10"/>
    <w:rsid w:val="00462CF3"/>
    <w:rsid w:val="00462E78"/>
    <w:rsid w:val="00462FDA"/>
    <w:rsid w:val="004630D7"/>
    <w:rsid w:val="0046367F"/>
    <w:rsid w:val="00463D27"/>
    <w:rsid w:val="00463EE8"/>
    <w:rsid w:val="00464A2B"/>
    <w:rsid w:val="00464DE4"/>
    <w:rsid w:val="004652B1"/>
    <w:rsid w:val="0046584D"/>
    <w:rsid w:val="00465E67"/>
    <w:rsid w:val="004661B7"/>
    <w:rsid w:val="004662A5"/>
    <w:rsid w:val="00467AE2"/>
    <w:rsid w:val="00467B64"/>
    <w:rsid w:val="00467EB7"/>
    <w:rsid w:val="00470779"/>
    <w:rsid w:val="00470B6D"/>
    <w:rsid w:val="00470DF6"/>
    <w:rsid w:val="00470E05"/>
    <w:rsid w:val="0047239D"/>
    <w:rsid w:val="004723A8"/>
    <w:rsid w:val="0047277E"/>
    <w:rsid w:val="004728CD"/>
    <w:rsid w:val="00473E6A"/>
    <w:rsid w:val="00474795"/>
    <w:rsid w:val="00474889"/>
    <w:rsid w:val="00474FC6"/>
    <w:rsid w:val="00475496"/>
    <w:rsid w:val="00475B4E"/>
    <w:rsid w:val="004763B7"/>
    <w:rsid w:val="00476610"/>
    <w:rsid w:val="00476CAD"/>
    <w:rsid w:val="0048096F"/>
    <w:rsid w:val="00480EEE"/>
    <w:rsid w:val="0048161C"/>
    <w:rsid w:val="00481D5A"/>
    <w:rsid w:val="00482C78"/>
    <w:rsid w:val="0048451B"/>
    <w:rsid w:val="00484539"/>
    <w:rsid w:val="0048457E"/>
    <w:rsid w:val="00484A52"/>
    <w:rsid w:val="00484ACA"/>
    <w:rsid w:val="00484E16"/>
    <w:rsid w:val="00485095"/>
    <w:rsid w:val="00485926"/>
    <w:rsid w:val="0048637C"/>
    <w:rsid w:val="00486419"/>
    <w:rsid w:val="00486DEB"/>
    <w:rsid w:val="004879F8"/>
    <w:rsid w:val="00487BC5"/>
    <w:rsid w:val="00487E89"/>
    <w:rsid w:val="00490F33"/>
    <w:rsid w:val="004911F0"/>
    <w:rsid w:val="00491299"/>
    <w:rsid w:val="00491AE4"/>
    <w:rsid w:val="0049234E"/>
    <w:rsid w:val="00492445"/>
    <w:rsid w:val="00492B21"/>
    <w:rsid w:val="00492D72"/>
    <w:rsid w:val="00493A8B"/>
    <w:rsid w:val="00494129"/>
    <w:rsid w:val="0049465C"/>
    <w:rsid w:val="00494E75"/>
    <w:rsid w:val="00494F4B"/>
    <w:rsid w:val="0049535A"/>
    <w:rsid w:val="00495EC7"/>
    <w:rsid w:val="00496A05"/>
    <w:rsid w:val="00496DA0"/>
    <w:rsid w:val="0049759B"/>
    <w:rsid w:val="004A202C"/>
    <w:rsid w:val="004A235D"/>
    <w:rsid w:val="004A25A6"/>
    <w:rsid w:val="004A265C"/>
    <w:rsid w:val="004A29B6"/>
    <w:rsid w:val="004A34DB"/>
    <w:rsid w:val="004A3D0B"/>
    <w:rsid w:val="004A3FEF"/>
    <w:rsid w:val="004A46DB"/>
    <w:rsid w:val="004A5006"/>
    <w:rsid w:val="004A5765"/>
    <w:rsid w:val="004A5C3A"/>
    <w:rsid w:val="004A668B"/>
    <w:rsid w:val="004A66E1"/>
    <w:rsid w:val="004A74DB"/>
    <w:rsid w:val="004A74EE"/>
    <w:rsid w:val="004A75A8"/>
    <w:rsid w:val="004A75B4"/>
    <w:rsid w:val="004A76D0"/>
    <w:rsid w:val="004A7777"/>
    <w:rsid w:val="004B044D"/>
    <w:rsid w:val="004B0945"/>
    <w:rsid w:val="004B0E7C"/>
    <w:rsid w:val="004B0E8D"/>
    <w:rsid w:val="004B106C"/>
    <w:rsid w:val="004B1FEF"/>
    <w:rsid w:val="004B2069"/>
    <w:rsid w:val="004B35E7"/>
    <w:rsid w:val="004B3607"/>
    <w:rsid w:val="004B49A8"/>
    <w:rsid w:val="004B51F1"/>
    <w:rsid w:val="004B5A26"/>
    <w:rsid w:val="004B6BE3"/>
    <w:rsid w:val="004B6EA3"/>
    <w:rsid w:val="004B76F3"/>
    <w:rsid w:val="004B79E5"/>
    <w:rsid w:val="004B7E65"/>
    <w:rsid w:val="004C0446"/>
    <w:rsid w:val="004C05D7"/>
    <w:rsid w:val="004C0788"/>
    <w:rsid w:val="004C09F3"/>
    <w:rsid w:val="004C0C2C"/>
    <w:rsid w:val="004C19F5"/>
    <w:rsid w:val="004C1C9D"/>
    <w:rsid w:val="004C1D9F"/>
    <w:rsid w:val="004C2DA3"/>
    <w:rsid w:val="004C53A5"/>
    <w:rsid w:val="004C63CE"/>
    <w:rsid w:val="004C6786"/>
    <w:rsid w:val="004C7886"/>
    <w:rsid w:val="004C79D5"/>
    <w:rsid w:val="004D0343"/>
    <w:rsid w:val="004D0396"/>
    <w:rsid w:val="004D059E"/>
    <w:rsid w:val="004D0EA3"/>
    <w:rsid w:val="004D1235"/>
    <w:rsid w:val="004D1540"/>
    <w:rsid w:val="004D1728"/>
    <w:rsid w:val="004D1F4E"/>
    <w:rsid w:val="004D224A"/>
    <w:rsid w:val="004D2BFF"/>
    <w:rsid w:val="004D3BE7"/>
    <w:rsid w:val="004D439C"/>
    <w:rsid w:val="004D4A09"/>
    <w:rsid w:val="004D5199"/>
    <w:rsid w:val="004D55BB"/>
    <w:rsid w:val="004D55DC"/>
    <w:rsid w:val="004D56B0"/>
    <w:rsid w:val="004D5FA7"/>
    <w:rsid w:val="004D633F"/>
    <w:rsid w:val="004D64B0"/>
    <w:rsid w:val="004D6F7A"/>
    <w:rsid w:val="004D7E7F"/>
    <w:rsid w:val="004E02D7"/>
    <w:rsid w:val="004E0D10"/>
    <w:rsid w:val="004E1825"/>
    <w:rsid w:val="004E1CE7"/>
    <w:rsid w:val="004E1D09"/>
    <w:rsid w:val="004E2315"/>
    <w:rsid w:val="004E31E3"/>
    <w:rsid w:val="004E3D19"/>
    <w:rsid w:val="004E3D25"/>
    <w:rsid w:val="004E3DE7"/>
    <w:rsid w:val="004E456C"/>
    <w:rsid w:val="004E4FFC"/>
    <w:rsid w:val="004E5EC3"/>
    <w:rsid w:val="004E5F7B"/>
    <w:rsid w:val="004E6367"/>
    <w:rsid w:val="004E653C"/>
    <w:rsid w:val="004E6678"/>
    <w:rsid w:val="004E6B5E"/>
    <w:rsid w:val="004E6E4B"/>
    <w:rsid w:val="004E7B57"/>
    <w:rsid w:val="004F007C"/>
    <w:rsid w:val="004F06BB"/>
    <w:rsid w:val="004F077F"/>
    <w:rsid w:val="004F0EC4"/>
    <w:rsid w:val="004F0FC7"/>
    <w:rsid w:val="004F1248"/>
    <w:rsid w:val="004F13A5"/>
    <w:rsid w:val="004F1650"/>
    <w:rsid w:val="004F1974"/>
    <w:rsid w:val="004F1C6E"/>
    <w:rsid w:val="004F2055"/>
    <w:rsid w:val="004F28A0"/>
    <w:rsid w:val="004F28A5"/>
    <w:rsid w:val="004F2B19"/>
    <w:rsid w:val="004F3434"/>
    <w:rsid w:val="004F3878"/>
    <w:rsid w:val="004F3E0D"/>
    <w:rsid w:val="004F4693"/>
    <w:rsid w:val="004F48C9"/>
    <w:rsid w:val="004F4E33"/>
    <w:rsid w:val="004F4EB0"/>
    <w:rsid w:val="004F4FE3"/>
    <w:rsid w:val="004F5A05"/>
    <w:rsid w:val="004F5E06"/>
    <w:rsid w:val="004F663F"/>
    <w:rsid w:val="004F671A"/>
    <w:rsid w:val="004F69AC"/>
    <w:rsid w:val="004F6A2D"/>
    <w:rsid w:val="004F6A36"/>
    <w:rsid w:val="004F71F3"/>
    <w:rsid w:val="004F723C"/>
    <w:rsid w:val="004F7292"/>
    <w:rsid w:val="004F72AD"/>
    <w:rsid w:val="004F7884"/>
    <w:rsid w:val="004F7B9E"/>
    <w:rsid w:val="004F7D04"/>
    <w:rsid w:val="005004E0"/>
    <w:rsid w:val="005007BB"/>
    <w:rsid w:val="00500F30"/>
    <w:rsid w:val="00500F88"/>
    <w:rsid w:val="00501989"/>
    <w:rsid w:val="00501ADE"/>
    <w:rsid w:val="00501BDE"/>
    <w:rsid w:val="00502AFB"/>
    <w:rsid w:val="00502C1F"/>
    <w:rsid w:val="005030D5"/>
    <w:rsid w:val="00503215"/>
    <w:rsid w:val="00503E72"/>
    <w:rsid w:val="00504D90"/>
    <w:rsid w:val="0050559B"/>
    <w:rsid w:val="005064FD"/>
    <w:rsid w:val="00510A1F"/>
    <w:rsid w:val="00510BB4"/>
    <w:rsid w:val="0051129A"/>
    <w:rsid w:val="005116F9"/>
    <w:rsid w:val="0051191D"/>
    <w:rsid w:val="005119DF"/>
    <w:rsid w:val="00511D15"/>
    <w:rsid w:val="00512019"/>
    <w:rsid w:val="00512CB0"/>
    <w:rsid w:val="00512F34"/>
    <w:rsid w:val="005132B4"/>
    <w:rsid w:val="00513345"/>
    <w:rsid w:val="00513431"/>
    <w:rsid w:val="005140A4"/>
    <w:rsid w:val="0051513D"/>
    <w:rsid w:val="0051516F"/>
    <w:rsid w:val="005152C1"/>
    <w:rsid w:val="0051598C"/>
    <w:rsid w:val="00515A16"/>
    <w:rsid w:val="00515A87"/>
    <w:rsid w:val="005165AD"/>
    <w:rsid w:val="00520846"/>
    <w:rsid w:val="00521C41"/>
    <w:rsid w:val="00521C72"/>
    <w:rsid w:val="00521C8B"/>
    <w:rsid w:val="00522197"/>
    <w:rsid w:val="005225D9"/>
    <w:rsid w:val="00522E47"/>
    <w:rsid w:val="005232A0"/>
    <w:rsid w:val="00523B37"/>
    <w:rsid w:val="00523EC4"/>
    <w:rsid w:val="00524313"/>
    <w:rsid w:val="00525289"/>
    <w:rsid w:val="00525476"/>
    <w:rsid w:val="0052597B"/>
    <w:rsid w:val="00525A58"/>
    <w:rsid w:val="00530C98"/>
    <w:rsid w:val="00531786"/>
    <w:rsid w:val="00531A6C"/>
    <w:rsid w:val="00531BC6"/>
    <w:rsid w:val="0053216C"/>
    <w:rsid w:val="00532372"/>
    <w:rsid w:val="00532570"/>
    <w:rsid w:val="005329DB"/>
    <w:rsid w:val="0053364A"/>
    <w:rsid w:val="00534820"/>
    <w:rsid w:val="00535075"/>
    <w:rsid w:val="00535276"/>
    <w:rsid w:val="00535593"/>
    <w:rsid w:val="00535DFF"/>
    <w:rsid w:val="005360BD"/>
    <w:rsid w:val="00536685"/>
    <w:rsid w:val="00536754"/>
    <w:rsid w:val="005367E4"/>
    <w:rsid w:val="00536EC8"/>
    <w:rsid w:val="005375CE"/>
    <w:rsid w:val="00537996"/>
    <w:rsid w:val="0054001B"/>
    <w:rsid w:val="005408BF"/>
    <w:rsid w:val="00542615"/>
    <w:rsid w:val="0054273C"/>
    <w:rsid w:val="005428C1"/>
    <w:rsid w:val="00542DF1"/>
    <w:rsid w:val="00542F8D"/>
    <w:rsid w:val="0054329B"/>
    <w:rsid w:val="005437DB"/>
    <w:rsid w:val="0054424E"/>
    <w:rsid w:val="00544C0C"/>
    <w:rsid w:val="00544D24"/>
    <w:rsid w:val="0054637B"/>
    <w:rsid w:val="00546488"/>
    <w:rsid w:val="005466AD"/>
    <w:rsid w:val="005469BD"/>
    <w:rsid w:val="00547AB0"/>
    <w:rsid w:val="005506B5"/>
    <w:rsid w:val="00551F77"/>
    <w:rsid w:val="005526DC"/>
    <w:rsid w:val="005529DD"/>
    <w:rsid w:val="00553176"/>
    <w:rsid w:val="005533BA"/>
    <w:rsid w:val="00553756"/>
    <w:rsid w:val="00553F54"/>
    <w:rsid w:val="005547CB"/>
    <w:rsid w:val="005549F5"/>
    <w:rsid w:val="0055597F"/>
    <w:rsid w:val="00556113"/>
    <w:rsid w:val="005563A9"/>
    <w:rsid w:val="00556F7D"/>
    <w:rsid w:val="005577B0"/>
    <w:rsid w:val="00557FCE"/>
    <w:rsid w:val="005603D2"/>
    <w:rsid w:val="0056184B"/>
    <w:rsid w:val="0056235F"/>
    <w:rsid w:val="00562EDD"/>
    <w:rsid w:val="00563027"/>
    <w:rsid w:val="0056306B"/>
    <w:rsid w:val="00563604"/>
    <w:rsid w:val="00564BF7"/>
    <w:rsid w:val="0056597D"/>
    <w:rsid w:val="00565D51"/>
    <w:rsid w:val="00565DE7"/>
    <w:rsid w:val="00565F2E"/>
    <w:rsid w:val="00566B25"/>
    <w:rsid w:val="00566C6C"/>
    <w:rsid w:val="0056712A"/>
    <w:rsid w:val="005671F1"/>
    <w:rsid w:val="00567346"/>
    <w:rsid w:val="0056769A"/>
    <w:rsid w:val="00567AA6"/>
    <w:rsid w:val="00567E04"/>
    <w:rsid w:val="0057040D"/>
    <w:rsid w:val="005705DE"/>
    <w:rsid w:val="00570D53"/>
    <w:rsid w:val="00570E91"/>
    <w:rsid w:val="00570F5B"/>
    <w:rsid w:val="005725BF"/>
    <w:rsid w:val="00572AA5"/>
    <w:rsid w:val="005733C4"/>
    <w:rsid w:val="00573A05"/>
    <w:rsid w:val="00573B88"/>
    <w:rsid w:val="00574535"/>
    <w:rsid w:val="0057484B"/>
    <w:rsid w:val="00574CBC"/>
    <w:rsid w:val="00575745"/>
    <w:rsid w:val="00575A1E"/>
    <w:rsid w:val="00575B40"/>
    <w:rsid w:val="005767B9"/>
    <w:rsid w:val="00576BCC"/>
    <w:rsid w:val="00577318"/>
    <w:rsid w:val="00577463"/>
    <w:rsid w:val="00577DAF"/>
    <w:rsid w:val="00580603"/>
    <w:rsid w:val="00580B1E"/>
    <w:rsid w:val="0058158E"/>
    <w:rsid w:val="005824CE"/>
    <w:rsid w:val="00582743"/>
    <w:rsid w:val="00583B96"/>
    <w:rsid w:val="005843B8"/>
    <w:rsid w:val="00584A2C"/>
    <w:rsid w:val="00584B1F"/>
    <w:rsid w:val="0058597A"/>
    <w:rsid w:val="005869AA"/>
    <w:rsid w:val="00587626"/>
    <w:rsid w:val="00590673"/>
    <w:rsid w:val="0059094A"/>
    <w:rsid w:val="00590AEC"/>
    <w:rsid w:val="00590B54"/>
    <w:rsid w:val="00591A9C"/>
    <w:rsid w:val="00591DAB"/>
    <w:rsid w:val="0059299D"/>
    <w:rsid w:val="00594488"/>
    <w:rsid w:val="005944BA"/>
    <w:rsid w:val="00595218"/>
    <w:rsid w:val="00595828"/>
    <w:rsid w:val="0059618D"/>
    <w:rsid w:val="00596616"/>
    <w:rsid w:val="005966CB"/>
    <w:rsid w:val="00596B8E"/>
    <w:rsid w:val="005978D0"/>
    <w:rsid w:val="00597A6D"/>
    <w:rsid w:val="005A1169"/>
    <w:rsid w:val="005A139A"/>
    <w:rsid w:val="005A1F61"/>
    <w:rsid w:val="005A229A"/>
    <w:rsid w:val="005A22E2"/>
    <w:rsid w:val="005A2882"/>
    <w:rsid w:val="005A3845"/>
    <w:rsid w:val="005A3846"/>
    <w:rsid w:val="005A3D33"/>
    <w:rsid w:val="005A45BB"/>
    <w:rsid w:val="005A4B09"/>
    <w:rsid w:val="005A572B"/>
    <w:rsid w:val="005A5E17"/>
    <w:rsid w:val="005A61B0"/>
    <w:rsid w:val="005A7229"/>
    <w:rsid w:val="005B0429"/>
    <w:rsid w:val="005B0706"/>
    <w:rsid w:val="005B0ACB"/>
    <w:rsid w:val="005B105B"/>
    <w:rsid w:val="005B10AC"/>
    <w:rsid w:val="005B126C"/>
    <w:rsid w:val="005B1489"/>
    <w:rsid w:val="005B1886"/>
    <w:rsid w:val="005B199C"/>
    <w:rsid w:val="005B1ADC"/>
    <w:rsid w:val="005B2322"/>
    <w:rsid w:val="005B25D9"/>
    <w:rsid w:val="005B264C"/>
    <w:rsid w:val="005B2857"/>
    <w:rsid w:val="005B29D4"/>
    <w:rsid w:val="005B385A"/>
    <w:rsid w:val="005B3ADA"/>
    <w:rsid w:val="005B4251"/>
    <w:rsid w:val="005B48EE"/>
    <w:rsid w:val="005B5337"/>
    <w:rsid w:val="005B5A3B"/>
    <w:rsid w:val="005B62A5"/>
    <w:rsid w:val="005B7189"/>
    <w:rsid w:val="005B71FA"/>
    <w:rsid w:val="005B7EA6"/>
    <w:rsid w:val="005C06FA"/>
    <w:rsid w:val="005C081E"/>
    <w:rsid w:val="005C1185"/>
    <w:rsid w:val="005C11DB"/>
    <w:rsid w:val="005C1653"/>
    <w:rsid w:val="005C3BA4"/>
    <w:rsid w:val="005C3DAB"/>
    <w:rsid w:val="005C44F2"/>
    <w:rsid w:val="005C4990"/>
    <w:rsid w:val="005C4AB9"/>
    <w:rsid w:val="005C56FE"/>
    <w:rsid w:val="005C5AB4"/>
    <w:rsid w:val="005C61F7"/>
    <w:rsid w:val="005C6D74"/>
    <w:rsid w:val="005C6DB7"/>
    <w:rsid w:val="005C7386"/>
    <w:rsid w:val="005C7614"/>
    <w:rsid w:val="005C7CE7"/>
    <w:rsid w:val="005C7E37"/>
    <w:rsid w:val="005D07E6"/>
    <w:rsid w:val="005D122B"/>
    <w:rsid w:val="005D24C5"/>
    <w:rsid w:val="005D256C"/>
    <w:rsid w:val="005D4678"/>
    <w:rsid w:val="005D496C"/>
    <w:rsid w:val="005D52D8"/>
    <w:rsid w:val="005D54C7"/>
    <w:rsid w:val="005D5833"/>
    <w:rsid w:val="005D592F"/>
    <w:rsid w:val="005D7826"/>
    <w:rsid w:val="005D79B7"/>
    <w:rsid w:val="005E0B04"/>
    <w:rsid w:val="005E0E89"/>
    <w:rsid w:val="005E110C"/>
    <w:rsid w:val="005E1A88"/>
    <w:rsid w:val="005E25CA"/>
    <w:rsid w:val="005E3144"/>
    <w:rsid w:val="005E328F"/>
    <w:rsid w:val="005E3D9D"/>
    <w:rsid w:val="005E4457"/>
    <w:rsid w:val="005E4AFB"/>
    <w:rsid w:val="005E5521"/>
    <w:rsid w:val="005E5A43"/>
    <w:rsid w:val="005E5A74"/>
    <w:rsid w:val="005E6338"/>
    <w:rsid w:val="005E6577"/>
    <w:rsid w:val="005E6C9D"/>
    <w:rsid w:val="005E72D0"/>
    <w:rsid w:val="005E79AE"/>
    <w:rsid w:val="005E7F2E"/>
    <w:rsid w:val="005F017A"/>
    <w:rsid w:val="005F0499"/>
    <w:rsid w:val="005F0939"/>
    <w:rsid w:val="005F2031"/>
    <w:rsid w:val="005F2215"/>
    <w:rsid w:val="005F23BA"/>
    <w:rsid w:val="005F2698"/>
    <w:rsid w:val="005F2765"/>
    <w:rsid w:val="005F28CF"/>
    <w:rsid w:val="005F2D43"/>
    <w:rsid w:val="005F2DAD"/>
    <w:rsid w:val="005F32FF"/>
    <w:rsid w:val="005F3717"/>
    <w:rsid w:val="005F48E0"/>
    <w:rsid w:val="005F4A15"/>
    <w:rsid w:val="005F5150"/>
    <w:rsid w:val="005F527F"/>
    <w:rsid w:val="005F5391"/>
    <w:rsid w:val="005F556A"/>
    <w:rsid w:val="005F5B22"/>
    <w:rsid w:val="005F60F4"/>
    <w:rsid w:val="005F6FF7"/>
    <w:rsid w:val="005F7DE3"/>
    <w:rsid w:val="005F7E28"/>
    <w:rsid w:val="00600A41"/>
    <w:rsid w:val="00600C12"/>
    <w:rsid w:val="00601048"/>
    <w:rsid w:val="006016F0"/>
    <w:rsid w:val="0060173A"/>
    <w:rsid w:val="006017A8"/>
    <w:rsid w:val="0060190A"/>
    <w:rsid w:val="00601FC0"/>
    <w:rsid w:val="0060253D"/>
    <w:rsid w:val="00602D7F"/>
    <w:rsid w:val="00603C43"/>
    <w:rsid w:val="006046DE"/>
    <w:rsid w:val="00605527"/>
    <w:rsid w:val="00606416"/>
    <w:rsid w:val="006072EB"/>
    <w:rsid w:val="006103AC"/>
    <w:rsid w:val="0061088D"/>
    <w:rsid w:val="006109A9"/>
    <w:rsid w:val="00610E1C"/>
    <w:rsid w:val="00611E44"/>
    <w:rsid w:val="00611FBE"/>
    <w:rsid w:val="0061241D"/>
    <w:rsid w:val="00614034"/>
    <w:rsid w:val="0061470E"/>
    <w:rsid w:val="006152F1"/>
    <w:rsid w:val="00615401"/>
    <w:rsid w:val="00615789"/>
    <w:rsid w:val="006166B7"/>
    <w:rsid w:val="0061691F"/>
    <w:rsid w:val="00616EC7"/>
    <w:rsid w:val="00617749"/>
    <w:rsid w:val="00620A92"/>
    <w:rsid w:val="00620E7C"/>
    <w:rsid w:val="00621633"/>
    <w:rsid w:val="00622D27"/>
    <w:rsid w:val="00622DA3"/>
    <w:rsid w:val="00623064"/>
    <w:rsid w:val="00623EDE"/>
    <w:rsid w:val="006242D6"/>
    <w:rsid w:val="00624A1B"/>
    <w:rsid w:val="00625790"/>
    <w:rsid w:val="00625CF4"/>
    <w:rsid w:val="00625DA2"/>
    <w:rsid w:val="006260A9"/>
    <w:rsid w:val="0062677A"/>
    <w:rsid w:val="00626E4F"/>
    <w:rsid w:val="00626FB6"/>
    <w:rsid w:val="00627AF0"/>
    <w:rsid w:val="00630CD9"/>
    <w:rsid w:val="006317CD"/>
    <w:rsid w:val="00631A04"/>
    <w:rsid w:val="00631F79"/>
    <w:rsid w:val="00633CC7"/>
    <w:rsid w:val="00633DD0"/>
    <w:rsid w:val="006349FB"/>
    <w:rsid w:val="00634E46"/>
    <w:rsid w:val="0063561F"/>
    <w:rsid w:val="00635972"/>
    <w:rsid w:val="00636620"/>
    <w:rsid w:val="00637674"/>
    <w:rsid w:val="00637E9B"/>
    <w:rsid w:val="00637EBC"/>
    <w:rsid w:val="006404D4"/>
    <w:rsid w:val="00640EBF"/>
    <w:rsid w:val="006411AE"/>
    <w:rsid w:val="006411F8"/>
    <w:rsid w:val="0064188F"/>
    <w:rsid w:val="00641B58"/>
    <w:rsid w:val="00641FFE"/>
    <w:rsid w:val="0064217E"/>
    <w:rsid w:val="006427F9"/>
    <w:rsid w:val="00642870"/>
    <w:rsid w:val="00643BC3"/>
    <w:rsid w:val="006446F3"/>
    <w:rsid w:val="00644CF3"/>
    <w:rsid w:val="00644D69"/>
    <w:rsid w:val="00644D88"/>
    <w:rsid w:val="0064560C"/>
    <w:rsid w:val="006456F4"/>
    <w:rsid w:val="00646263"/>
    <w:rsid w:val="0064627B"/>
    <w:rsid w:val="00646623"/>
    <w:rsid w:val="00646B9C"/>
    <w:rsid w:val="0064750D"/>
    <w:rsid w:val="00647D5F"/>
    <w:rsid w:val="00650255"/>
    <w:rsid w:val="00650E5D"/>
    <w:rsid w:val="00650F64"/>
    <w:rsid w:val="00651809"/>
    <w:rsid w:val="00651D60"/>
    <w:rsid w:val="00652512"/>
    <w:rsid w:val="00652546"/>
    <w:rsid w:val="00652D8D"/>
    <w:rsid w:val="00652F0F"/>
    <w:rsid w:val="006535C8"/>
    <w:rsid w:val="00653816"/>
    <w:rsid w:val="0065388C"/>
    <w:rsid w:val="006548F1"/>
    <w:rsid w:val="00655D56"/>
    <w:rsid w:val="00656693"/>
    <w:rsid w:val="00656E5A"/>
    <w:rsid w:val="006572A4"/>
    <w:rsid w:val="0065732C"/>
    <w:rsid w:val="00657B8C"/>
    <w:rsid w:val="00660185"/>
    <w:rsid w:val="006604C1"/>
    <w:rsid w:val="006629B4"/>
    <w:rsid w:val="00663627"/>
    <w:rsid w:val="00664FE7"/>
    <w:rsid w:val="00665227"/>
    <w:rsid w:val="0066549D"/>
    <w:rsid w:val="00665529"/>
    <w:rsid w:val="00665587"/>
    <w:rsid w:val="00665F85"/>
    <w:rsid w:val="00666A80"/>
    <w:rsid w:val="00666FF2"/>
    <w:rsid w:val="00670353"/>
    <w:rsid w:val="0067083F"/>
    <w:rsid w:val="006709C1"/>
    <w:rsid w:val="00670AA6"/>
    <w:rsid w:val="00670BB1"/>
    <w:rsid w:val="00670F51"/>
    <w:rsid w:val="00671859"/>
    <w:rsid w:val="00671D56"/>
    <w:rsid w:val="006727AF"/>
    <w:rsid w:val="00672B33"/>
    <w:rsid w:val="00672BFF"/>
    <w:rsid w:val="00672E68"/>
    <w:rsid w:val="006734A8"/>
    <w:rsid w:val="00673C25"/>
    <w:rsid w:val="00673EF2"/>
    <w:rsid w:val="00674115"/>
    <w:rsid w:val="00674942"/>
    <w:rsid w:val="00674A2B"/>
    <w:rsid w:val="00674CF8"/>
    <w:rsid w:val="006756D6"/>
    <w:rsid w:val="00675706"/>
    <w:rsid w:val="00675DD1"/>
    <w:rsid w:val="00676672"/>
    <w:rsid w:val="0067678F"/>
    <w:rsid w:val="006767B4"/>
    <w:rsid w:val="00676AE9"/>
    <w:rsid w:val="00676BC8"/>
    <w:rsid w:val="00677704"/>
    <w:rsid w:val="0068131F"/>
    <w:rsid w:val="00681C96"/>
    <w:rsid w:val="00682675"/>
    <w:rsid w:val="00684064"/>
    <w:rsid w:val="00684485"/>
    <w:rsid w:val="006847DC"/>
    <w:rsid w:val="00684A31"/>
    <w:rsid w:val="00684C29"/>
    <w:rsid w:val="00684F3F"/>
    <w:rsid w:val="00685092"/>
    <w:rsid w:val="00685242"/>
    <w:rsid w:val="0068552D"/>
    <w:rsid w:val="006865D7"/>
    <w:rsid w:val="006866FA"/>
    <w:rsid w:val="00687157"/>
    <w:rsid w:val="006903BC"/>
    <w:rsid w:val="00690653"/>
    <w:rsid w:val="0069108F"/>
    <w:rsid w:val="0069131A"/>
    <w:rsid w:val="00691392"/>
    <w:rsid w:val="00692320"/>
    <w:rsid w:val="0069321E"/>
    <w:rsid w:val="0069375F"/>
    <w:rsid w:val="006937D6"/>
    <w:rsid w:val="0069406F"/>
    <w:rsid w:val="0069409B"/>
    <w:rsid w:val="0069436F"/>
    <w:rsid w:val="00695355"/>
    <w:rsid w:val="00696F58"/>
    <w:rsid w:val="00697E90"/>
    <w:rsid w:val="006A001A"/>
    <w:rsid w:val="006A012A"/>
    <w:rsid w:val="006A07CF"/>
    <w:rsid w:val="006A07F7"/>
    <w:rsid w:val="006A0965"/>
    <w:rsid w:val="006A0B6D"/>
    <w:rsid w:val="006A1208"/>
    <w:rsid w:val="006A1287"/>
    <w:rsid w:val="006A2545"/>
    <w:rsid w:val="006A2767"/>
    <w:rsid w:val="006A2A66"/>
    <w:rsid w:val="006A3127"/>
    <w:rsid w:val="006A3189"/>
    <w:rsid w:val="006A4459"/>
    <w:rsid w:val="006A448A"/>
    <w:rsid w:val="006A54B7"/>
    <w:rsid w:val="006A5AA0"/>
    <w:rsid w:val="006A63B3"/>
    <w:rsid w:val="006A70C1"/>
    <w:rsid w:val="006A7195"/>
    <w:rsid w:val="006A75E3"/>
    <w:rsid w:val="006A7BA8"/>
    <w:rsid w:val="006B0ACE"/>
    <w:rsid w:val="006B0D0A"/>
    <w:rsid w:val="006B0E96"/>
    <w:rsid w:val="006B123D"/>
    <w:rsid w:val="006B2467"/>
    <w:rsid w:val="006B3C0A"/>
    <w:rsid w:val="006B3C2A"/>
    <w:rsid w:val="006B3F80"/>
    <w:rsid w:val="006B5FDA"/>
    <w:rsid w:val="006B6138"/>
    <w:rsid w:val="006B6186"/>
    <w:rsid w:val="006B6860"/>
    <w:rsid w:val="006B6CCA"/>
    <w:rsid w:val="006B7654"/>
    <w:rsid w:val="006B7995"/>
    <w:rsid w:val="006C0BF2"/>
    <w:rsid w:val="006C179B"/>
    <w:rsid w:val="006C1CAC"/>
    <w:rsid w:val="006C25B2"/>
    <w:rsid w:val="006C2D9E"/>
    <w:rsid w:val="006C305B"/>
    <w:rsid w:val="006C3EEB"/>
    <w:rsid w:val="006C464F"/>
    <w:rsid w:val="006C4AF9"/>
    <w:rsid w:val="006C5880"/>
    <w:rsid w:val="006C6584"/>
    <w:rsid w:val="006C69B4"/>
    <w:rsid w:val="006C6B89"/>
    <w:rsid w:val="006C70D3"/>
    <w:rsid w:val="006C7304"/>
    <w:rsid w:val="006C7311"/>
    <w:rsid w:val="006D00C7"/>
    <w:rsid w:val="006D00CC"/>
    <w:rsid w:val="006D03CC"/>
    <w:rsid w:val="006D09F3"/>
    <w:rsid w:val="006D10D3"/>
    <w:rsid w:val="006D1173"/>
    <w:rsid w:val="006D1A70"/>
    <w:rsid w:val="006D1AD4"/>
    <w:rsid w:val="006D1FC3"/>
    <w:rsid w:val="006D2E7B"/>
    <w:rsid w:val="006D3270"/>
    <w:rsid w:val="006D3669"/>
    <w:rsid w:val="006D39A1"/>
    <w:rsid w:val="006D3A2A"/>
    <w:rsid w:val="006D4B4C"/>
    <w:rsid w:val="006D58C0"/>
    <w:rsid w:val="006D5B15"/>
    <w:rsid w:val="006D65A2"/>
    <w:rsid w:val="006D707C"/>
    <w:rsid w:val="006E022F"/>
    <w:rsid w:val="006E0CB0"/>
    <w:rsid w:val="006E1811"/>
    <w:rsid w:val="006E1E30"/>
    <w:rsid w:val="006E2DA9"/>
    <w:rsid w:val="006E346B"/>
    <w:rsid w:val="006E3BF2"/>
    <w:rsid w:val="006E4759"/>
    <w:rsid w:val="006E4B0F"/>
    <w:rsid w:val="006E4DB1"/>
    <w:rsid w:val="006E5856"/>
    <w:rsid w:val="006E5A92"/>
    <w:rsid w:val="006E5BB3"/>
    <w:rsid w:val="006E5D82"/>
    <w:rsid w:val="006E5E14"/>
    <w:rsid w:val="006E5E31"/>
    <w:rsid w:val="006E6449"/>
    <w:rsid w:val="006E6CA8"/>
    <w:rsid w:val="006E7585"/>
    <w:rsid w:val="006E75DF"/>
    <w:rsid w:val="006E79CA"/>
    <w:rsid w:val="006E7DCD"/>
    <w:rsid w:val="006F0709"/>
    <w:rsid w:val="006F1FCF"/>
    <w:rsid w:val="006F3EC1"/>
    <w:rsid w:val="006F48E6"/>
    <w:rsid w:val="006F4C5B"/>
    <w:rsid w:val="006F636E"/>
    <w:rsid w:val="006F6840"/>
    <w:rsid w:val="006F7C26"/>
    <w:rsid w:val="006F7C3B"/>
    <w:rsid w:val="006F7F27"/>
    <w:rsid w:val="007004C3"/>
    <w:rsid w:val="00700BD7"/>
    <w:rsid w:val="0070102C"/>
    <w:rsid w:val="0070173B"/>
    <w:rsid w:val="00701F23"/>
    <w:rsid w:val="00701FAF"/>
    <w:rsid w:val="0070213F"/>
    <w:rsid w:val="00702DC7"/>
    <w:rsid w:val="00702DD4"/>
    <w:rsid w:val="00703001"/>
    <w:rsid w:val="00703845"/>
    <w:rsid w:val="00704370"/>
    <w:rsid w:val="007043D9"/>
    <w:rsid w:val="00704903"/>
    <w:rsid w:val="00704EC3"/>
    <w:rsid w:val="007060CC"/>
    <w:rsid w:val="00706958"/>
    <w:rsid w:val="00706E8A"/>
    <w:rsid w:val="00707432"/>
    <w:rsid w:val="007079C6"/>
    <w:rsid w:val="00707A4B"/>
    <w:rsid w:val="00707B06"/>
    <w:rsid w:val="00710041"/>
    <w:rsid w:val="0071041D"/>
    <w:rsid w:val="0071068F"/>
    <w:rsid w:val="00711C21"/>
    <w:rsid w:val="00711F66"/>
    <w:rsid w:val="00711FD0"/>
    <w:rsid w:val="00712814"/>
    <w:rsid w:val="00712CF6"/>
    <w:rsid w:val="00712FD6"/>
    <w:rsid w:val="00713000"/>
    <w:rsid w:val="00713B02"/>
    <w:rsid w:val="007141EB"/>
    <w:rsid w:val="00714253"/>
    <w:rsid w:val="0071493D"/>
    <w:rsid w:val="00715303"/>
    <w:rsid w:val="00715355"/>
    <w:rsid w:val="00715894"/>
    <w:rsid w:val="007168FF"/>
    <w:rsid w:val="007171DC"/>
    <w:rsid w:val="00717E63"/>
    <w:rsid w:val="007202F5"/>
    <w:rsid w:val="00720C10"/>
    <w:rsid w:val="0072214B"/>
    <w:rsid w:val="00724410"/>
    <w:rsid w:val="0072450A"/>
    <w:rsid w:val="0072492B"/>
    <w:rsid w:val="00724C07"/>
    <w:rsid w:val="007252A8"/>
    <w:rsid w:val="00725537"/>
    <w:rsid w:val="0072637F"/>
    <w:rsid w:val="00727590"/>
    <w:rsid w:val="00730266"/>
    <w:rsid w:val="00730AC2"/>
    <w:rsid w:val="0073166C"/>
    <w:rsid w:val="00731907"/>
    <w:rsid w:val="00731C69"/>
    <w:rsid w:val="00732353"/>
    <w:rsid w:val="007329B2"/>
    <w:rsid w:val="00732D1F"/>
    <w:rsid w:val="00733414"/>
    <w:rsid w:val="00733429"/>
    <w:rsid w:val="00733462"/>
    <w:rsid w:val="00733632"/>
    <w:rsid w:val="00733782"/>
    <w:rsid w:val="00733DA8"/>
    <w:rsid w:val="00734846"/>
    <w:rsid w:val="00734DFA"/>
    <w:rsid w:val="00734E80"/>
    <w:rsid w:val="007351D7"/>
    <w:rsid w:val="00741509"/>
    <w:rsid w:val="00741BDD"/>
    <w:rsid w:val="00742FB6"/>
    <w:rsid w:val="007435F1"/>
    <w:rsid w:val="0074365B"/>
    <w:rsid w:val="00743819"/>
    <w:rsid w:val="00744CDE"/>
    <w:rsid w:val="00745331"/>
    <w:rsid w:val="007458AA"/>
    <w:rsid w:val="00745D65"/>
    <w:rsid w:val="0074641D"/>
    <w:rsid w:val="00746F18"/>
    <w:rsid w:val="00747B50"/>
    <w:rsid w:val="00747CDB"/>
    <w:rsid w:val="00750121"/>
    <w:rsid w:val="00750E6D"/>
    <w:rsid w:val="00750EB2"/>
    <w:rsid w:val="0075130A"/>
    <w:rsid w:val="00752207"/>
    <w:rsid w:val="00752280"/>
    <w:rsid w:val="0075267F"/>
    <w:rsid w:val="00753453"/>
    <w:rsid w:val="0075348E"/>
    <w:rsid w:val="00753C9F"/>
    <w:rsid w:val="00753D88"/>
    <w:rsid w:val="007559B2"/>
    <w:rsid w:val="00755C97"/>
    <w:rsid w:val="00755E4F"/>
    <w:rsid w:val="00756675"/>
    <w:rsid w:val="007568FD"/>
    <w:rsid w:val="007569D8"/>
    <w:rsid w:val="00756CD8"/>
    <w:rsid w:val="00756CF2"/>
    <w:rsid w:val="00756DA2"/>
    <w:rsid w:val="007571BE"/>
    <w:rsid w:val="0075737F"/>
    <w:rsid w:val="00757B0F"/>
    <w:rsid w:val="00760986"/>
    <w:rsid w:val="00760F75"/>
    <w:rsid w:val="007616E0"/>
    <w:rsid w:val="00761D99"/>
    <w:rsid w:val="00762075"/>
    <w:rsid w:val="00762392"/>
    <w:rsid w:val="0076321E"/>
    <w:rsid w:val="00763829"/>
    <w:rsid w:val="00763B2F"/>
    <w:rsid w:val="0076418B"/>
    <w:rsid w:val="007641D6"/>
    <w:rsid w:val="00764416"/>
    <w:rsid w:val="00764437"/>
    <w:rsid w:val="00764CA1"/>
    <w:rsid w:val="007654D0"/>
    <w:rsid w:val="00765627"/>
    <w:rsid w:val="007660E1"/>
    <w:rsid w:val="0076667B"/>
    <w:rsid w:val="00766AAF"/>
    <w:rsid w:val="007675FB"/>
    <w:rsid w:val="00767A6C"/>
    <w:rsid w:val="00767A85"/>
    <w:rsid w:val="00767C16"/>
    <w:rsid w:val="00767CC6"/>
    <w:rsid w:val="007703FF"/>
    <w:rsid w:val="007707C1"/>
    <w:rsid w:val="00770EB8"/>
    <w:rsid w:val="0077186A"/>
    <w:rsid w:val="00771932"/>
    <w:rsid w:val="00771964"/>
    <w:rsid w:val="00772142"/>
    <w:rsid w:val="0077214B"/>
    <w:rsid w:val="007726EF"/>
    <w:rsid w:val="00772F79"/>
    <w:rsid w:val="00773ABF"/>
    <w:rsid w:val="007740C5"/>
    <w:rsid w:val="00774A8B"/>
    <w:rsid w:val="007755BE"/>
    <w:rsid w:val="00775A1C"/>
    <w:rsid w:val="00775BC5"/>
    <w:rsid w:val="00775EDA"/>
    <w:rsid w:val="0077683F"/>
    <w:rsid w:val="00777DD7"/>
    <w:rsid w:val="007800ED"/>
    <w:rsid w:val="00780255"/>
    <w:rsid w:val="00780B3B"/>
    <w:rsid w:val="007817EE"/>
    <w:rsid w:val="0078206E"/>
    <w:rsid w:val="00782376"/>
    <w:rsid w:val="0078252E"/>
    <w:rsid w:val="007834F3"/>
    <w:rsid w:val="00783673"/>
    <w:rsid w:val="007836CA"/>
    <w:rsid w:val="00783B18"/>
    <w:rsid w:val="007842E2"/>
    <w:rsid w:val="00784D5B"/>
    <w:rsid w:val="007853D7"/>
    <w:rsid w:val="00785AE5"/>
    <w:rsid w:val="007861DC"/>
    <w:rsid w:val="007867D7"/>
    <w:rsid w:val="007868D2"/>
    <w:rsid w:val="00786C7C"/>
    <w:rsid w:val="00787084"/>
    <w:rsid w:val="007871F8"/>
    <w:rsid w:val="00787584"/>
    <w:rsid w:val="00790591"/>
    <w:rsid w:val="00790910"/>
    <w:rsid w:val="007909FD"/>
    <w:rsid w:val="00790CA4"/>
    <w:rsid w:val="00791415"/>
    <w:rsid w:val="00791EED"/>
    <w:rsid w:val="0079222E"/>
    <w:rsid w:val="00793994"/>
    <w:rsid w:val="00793F99"/>
    <w:rsid w:val="00794A65"/>
    <w:rsid w:val="00795471"/>
    <w:rsid w:val="00795887"/>
    <w:rsid w:val="007958BF"/>
    <w:rsid w:val="00796A3C"/>
    <w:rsid w:val="00797224"/>
    <w:rsid w:val="00797324"/>
    <w:rsid w:val="00797341"/>
    <w:rsid w:val="0079735C"/>
    <w:rsid w:val="00797557"/>
    <w:rsid w:val="00797AF2"/>
    <w:rsid w:val="00797D63"/>
    <w:rsid w:val="007A0168"/>
    <w:rsid w:val="007A08D0"/>
    <w:rsid w:val="007A094D"/>
    <w:rsid w:val="007A117F"/>
    <w:rsid w:val="007A1AF9"/>
    <w:rsid w:val="007A2AFF"/>
    <w:rsid w:val="007A2EAC"/>
    <w:rsid w:val="007A32C9"/>
    <w:rsid w:val="007A362E"/>
    <w:rsid w:val="007A3BB0"/>
    <w:rsid w:val="007A422F"/>
    <w:rsid w:val="007A435A"/>
    <w:rsid w:val="007A45E4"/>
    <w:rsid w:val="007A4B37"/>
    <w:rsid w:val="007A4CCE"/>
    <w:rsid w:val="007A5828"/>
    <w:rsid w:val="007A638B"/>
    <w:rsid w:val="007A68CB"/>
    <w:rsid w:val="007A741E"/>
    <w:rsid w:val="007A749A"/>
    <w:rsid w:val="007A76B9"/>
    <w:rsid w:val="007A77EB"/>
    <w:rsid w:val="007B068A"/>
    <w:rsid w:val="007B0C9D"/>
    <w:rsid w:val="007B12A6"/>
    <w:rsid w:val="007B1FAE"/>
    <w:rsid w:val="007B202F"/>
    <w:rsid w:val="007B2057"/>
    <w:rsid w:val="007B27D7"/>
    <w:rsid w:val="007B2F6E"/>
    <w:rsid w:val="007B3565"/>
    <w:rsid w:val="007B4225"/>
    <w:rsid w:val="007B46F2"/>
    <w:rsid w:val="007B4AE3"/>
    <w:rsid w:val="007B57CA"/>
    <w:rsid w:val="007B5F17"/>
    <w:rsid w:val="007B68CB"/>
    <w:rsid w:val="007B75FB"/>
    <w:rsid w:val="007B77AD"/>
    <w:rsid w:val="007B7834"/>
    <w:rsid w:val="007B7919"/>
    <w:rsid w:val="007B7D97"/>
    <w:rsid w:val="007C0283"/>
    <w:rsid w:val="007C0571"/>
    <w:rsid w:val="007C0808"/>
    <w:rsid w:val="007C0D29"/>
    <w:rsid w:val="007C124C"/>
    <w:rsid w:val="007C2473"/>
    <w:rsid w:val="007C2E30"/>
    <w:rsid w:val="007C3575"/>
    <w:rsid w:val="007C3603"/>
    <w:rsid w:val="007C36F0"/>
    <w:rsid w:val="007C49BF"/>
    <w:rsid w:val="007C4D86"/>
    <w:rsid w:val="007C6406"/>
    <w:rsid w:val="007C7068"/>
    <w:rsid w:val="007C7344"/>
    <w:rsid w:val="007D010E"/>
    <w:rsid w:val="007D062F"/>
    <w:rsid w:val="007D0634"/>
    <w:rsid w:val="007D0A4F"/>
    <w:rsid w:val="007D14FC"/>
    <w:rsid w:val="007D15A5"/>
    <w:rsid w:val="007D1B2A"/>
    <w:rsid w:val="007D1F67"/>
    <w:rsid w:val="007D2ECA"/>
    <w:rsid w:val="007D3880"/>
    <w:rsid w:val="007D3ADC"/>
    <w:rsid w:val="007D4558"/>
    <w:rsid w:val="007D463F"/>
    <w:rsid w:val="007D46FE"/>
    <w:rsid w:val="007D4EA7"/>
    <w:rsid w:val="007D4F11"/>
    <w:rsid w:val="007D56B2"/>
    <w:rsid w:val="007D57EB"/>
    <w:rsid w:val="007D5F26"/>
    <w:rsid w:val="007D7568"/>
    <w:rsid w:val="007D7D35"/>
    <w:rsid w:val="007E0C8D"/>
    <w:rsid w:val="007E17BC"/>
    <w:rsid w:val="007E184C"/>
    <w:rsid w:val="007E2155"/>
    <w:rsid w:val="007E2CCB"/>
    <w:rsid w:val="007E3B38"/>
    <w:rsid w:val="007E4461"/>
    <w:rsid w:val="007E447C"/>
    <w:rsid w:val="007E4B7D"/>
    <w:rsid w:val="007E4C22"/>
    <w:rsid w:val="007E5E5E"/>
    <w:rsid w:val="007E6FF7"/>
    <w:rsid w:val="007E70F1"/>
    <w:rsid w:val="007E751F"/>
    <w:rsid w:val="007E7685"/>
    <w:rsid w:val="007E7702"/>
    <w:rsid w:val="007E79A7"/>
    <w:rsid w:val="007E7D9A"/>
    <w:rsid w:val="007E7F0E"/>
    <w:rsid w:val="007F0233"/>
    <w:rsid w:val="007F0FDB"/>
    <w:rsid w:val="007F177A"/>
    <w:rsid w:val="007F1928"/>
    <w:rsid w:val="007F1C78"/>
    <w:rsid w:val="007F1EBB"/>
    <w:rsid w:val="007F245F"/>
    <w:rsid w:val="007F257E"/>
    <w:rsid w:val="007F260C"/>
    <w:rsid w:val="007F2970"/>
    <w:rsid w:val="007F2CDB"/>
    <w:rsid w:val="007F3008"/>
    <w:rsid w:val="007F3EE1"/>
    <w:rsid w:val="007F4684"/>
    <w:rsid w:val="007F4F67"/>
    <w:rsid w:val="007F53DB"/>
    <w:rsid w:val="007F59D6"/>
    <w:rsid w:val="007F5CC1"/>
    <w:rsid w:val="007F6C13"/>
    <w:rsid w:val="007F7291"/>
    <w:rsid w:val="007F79D9"/>
    <w:rsid w:val="007F7E50"/>
    <w:rsid w:val="008001C8"/>
    <w:rsid w:val="008011DC"/>
    <w:rsid w:val="008012F5"/>
    <w:rsid w:val="008015B5"/>
    <w:rsid w:val="00801FDD"/>
    <w:rsid w:val="0080224E"/>
    <w:rsid w:val="00802979"/>
    <w:rsid w:val="00802C6F"/>
    <w:rsid w:val="008032C1"/>
    <w:rsid w:val="008032E8"/>
    <w:rsid w:val="00803FDD"/>
    <w:rsid w:val="00804073"/>
    <w:rsid w:val="00804472"/>
    <w:rsid w:val="008044CC"/>
    <w:rsid w:val="0080465D"/>
    <w:rsid w:val="00804C7B"/>
    <w:rsid w:val="00805EBD"/>
    <w:rsid w:val="00806004"/>
    <w:rsid w:val="008064C9"/>
    <w:rsid w:val="0080668A"/>
    <w:rsid w:val="008066DC"/>
    <w:rsid w:val="00806EED"/>
    <w:rsid w:val="00807408"/>
    <w:rsid w:val="0080779D"/>
    <w:rsid w:val="00810E1A"/>
    <w:rsid w:val="008117C5"/>
    <w:rsid w:val="00811B39"/>
    <w:rsid w:val="00812034"/>
    <w:rsid w:val="008130C3"/>
    <w:rsid w:val="00813507"/>
    <w:rsid w:val="008139EF"/>
    <w:rsid w:val="008141BD"/>
    <w:rsid w:val="00814564"/>
    <w:rsid w:val="0081524A"/>
    <w:rsid w:val="008153E8"/>
    <w:rsid w:val="00815D56"/>
    <w:rsid w:val="00815FFE"/>
    <w:rsid w:val="00816134"/>
    <w:rsid w:val="00817B63"/>
    <w:rsid w:val="00817E0F"/>
    <w:rsid w:val="00817EC9"/>
    <w:rsid w:val="008202B0"/>
    <w:rsid w:val="008203A5"/>
    <w:rsid w:val="00821C96"/>
    <w:rsid w:val="0082227B"/>
    <w:rsid w:val="008222D3"/>
    <w:rsid w:val="008231A8"/>
    <w:rsid w:val="00823819"/>
    <w:rsid w:val="00823BA9"/>
    <w:rsid w:val="008246AE"/>
    <w:rsid w:val="00824727"/>
    <w:rsid w:val="00824B10"/>
    <w:rsid w:val="00825773"/>
    <w:rsid w:val="0082609D"/>
    <w:rsid w:val="00826216"/>
    <w:rsid w:val="008265CD"/>
    <w:rsid w:val="008265DD"/>
    <w:rsid w:val="0083066D"/>
    <w:rsid w:val="00830857"/>
    <w:rsid w:val="00830BD0"/>
    <w:rsid w:val="00830F48"/>
    <w:rsid w:val="0083113B"/>
    <w:rsid w:val="008315A6"/>
    <w:rsid w:val="00831731"/>
    <w:rsid w:val="00831C8D"/>
    <w:rsid w:val="00831E5A"/>
    <w:rsid w:val="008321D2"/>
    <w:rsid w:val="008336AF"/>
    <w:rsid w:val="0083400B"/>
    <w:rsid w:val="00834164"/>
    <w:rsid w:val="0083423E"/>
    <w:rsid w:val="00834432"/>
    <w:rsid w:val="0083464F"/>
    <w:rsid w:val="008351BD"/>
    <w:rsid w:val="008355C9"/>
    <w:rsid w:val="00835F11"/>
    <w:rsid w:val="00835F25"/>
    <w:rsid w:val="00836229"/>
    <w:rsid w:val="00836767"/>
    <w:rsid w:val="008374AE"/>
    <w:rsid w:val="00837C70"/>
    <w:rsid w:val="00837D1F"/>
    <w:rsid w:val="0084058F"/>
    <w:rsid w:val="00840C40"/>
    <w:rsid w:val="00840D82"/>
    <w:rsid w:val="00842292"/>
    <w:rsid w:val="00842525"/>
    <w:rsid w:val="008425B8"/>
    <w:rsid w:val="008427E2"/>
    <w:rsid w:val="008429E5"/>
    <w:rsid w:val="00842CA6"/>
    <w:rsid w:val="00842D93"/>
    <w:rsid w:val="00843405"/>
    <w:rsid w:val="00843759"/>
    <w:rsid w:val="00843B6A"/>
    <w:rsid w:val="00844AC4"/>
    <w:rsid w:val="00844F47"/>
    <w:rsid w:val="00844FCF"/>
    <w:rsid w:val="0084515B"/>
    <w:rsid w:val="00846C98"/>
    <w:rsid w:val="008471DB"/>
    <w:rsid w:val="00847206"/>
    <w:rsid w:val="00847746"/>
    <w:rsid w:val="0084776E"/>
    <w:rsid w:val="00847871"/>
    <w:rsid w:val="00847BD4"/>
    <w:rsid w:val="00847D7A"/>
    <w:rsid w:val="00847F87"/>
    <w:rsid w:val="00850599"/>
    <w:rsid w:val="0085080F"/>
    <w:rsid w:val="00850BF5"/>
    <w:rsid w:val="00850C76"/>
    <w:rsid w:val="00851362"/>
    <w:rsid w:val="00851684"/>
    <w:rsid w:val="0085233D"/>
    <w:rsid w:val="00852DD8"/>
    <w:rsid w:val="00852EC3"/>
    <w:rsid w:val="00853243"/>
    <w:rsid w:val="00853615"/>
    <w:rsid w:val="00854284"/>
    <w:rsid w:val="008544BE"/>
    <w:rsid w:val="00854524"/>
    <w:rsid w:val="00854C09"/>
    <w:rsid w:val="00854FA5"/>
    <w:rsid w:val="00855246"/>
    <w:rsid w:val="00855678"/>
    <w:rsid w:val="00855BC0"/>
    <w:rsid w:val="00855E8D"/>
    <w:rsid w:val="0085613E"/>
    <w:rsid w:val="008561C7"/>
    <w:rsid w:val="00856AEE"/>
    <w:rsid w:val="00856CC5"/>
    <w:rsid w:val="00856D1D"/>
    <w:rsid w:val="00856EE9"/>
    <w:rsid w:val="00856F7C"/>
    <w:rsid w:val="0085753A"/>
    <w:rsid w:val="008606D6"/>
    <w:rsid w:val="00860A23"/>
    <w:rsid w:val="00860F0F"/>
    <w:rsid w:val="00861418"/>
    <w:rsid w:val="0086154F"/>
    <w:rsid w:val="0086212A"/>
    <w:rsid w:val="00862E96"/>
    <w:rsid w:val="00862FDB"/>
    <w:rsid w:val="00864EFC"/>
    <w:rsid w:val="008657E2"/>
    <w:rsid w:val="008659FA"/>
    <w:rsid w:val="00865DA6"/>
    <w:rsid w:val="00865E7F"/>
    <w:rsid w:val="00865F22"/>
    <w:rsid w:val="00866DE4"/>
    <w:rsid w:val="008670B7"/>
    <w:rsid w:val="00867FAF"/>
    <w:rsid w:val="0087014A"/>
    <w:rsid w:val="00870288"/>
    <w:rsid w:val="00871477"/>
    <w:rsid w:val="0087190F"/>
    <w:rsid w:val="00871DBD"/>
    <w:rsid w:val="0087257F"/>
    <w:rsid w:val="00872976"/>
    <w:rsid w:val="008729C5"/>
    <w:rsid w:val="0087309C"/>
    <w:rsid w:val="00873134"/>
    <w:rsid w:val="008731BE"/>
    <w:rsid w:val="00873743"/>
    <w:rsid w:val="00873CA7"/>
    <w:rsid w:val="00874165"/>
    <w:rsid w:val="00874346"/>
    <w:rsid w:val="008744A2"/>
    <w:rsid w:val="008745B9"/>
    <w:rsid w:val="00874847"/>
    <w:rsid w:val="00875B76"/>
    <w:rsid w:val="00875CBA"/>
    <w:rsid w:val="00877734"/>
    <w:rsid w:val="00880267"/>
    <w:rsid w:val="00880A7F"/>
    <w:rsid w:val="008813DF"/>
    <w:rsid w:val="0088176A"/>
    <w:rsid w:val="008818A9"/>
    <w:rsid w:val="00882451"/>
    <w:rsid w:val="00882A1A"/>
    <w:rsid w:val="0088340C"/>
    <w:rsid w:val="0088350F"/>
    <w:rsid w:val="00884880"/>
    <w:rsid w:val="00884913"/>
    <w:rsid w:val="00884E0A"/>
    <w:rsid w:val="00884FD9"/>
    <w:rsid w:val="00885164"/>
    <w:rsid w:val="008861EC"/>
    <w:rsid w:val="0088667C"/>
    <w:rsid w:val="00886984"/>
    <w:rsid w:val="00886AB0"/>
    <w:rsid w:val="00886BD8"/>
    <w:rsid w:val="00886FD7"/>
    <w:rsid w:val="00890068"/>
    <w:rsid w:val="00890C2D"/>
    <w:rsid w:val="00890F37"/>
    <w:rsid w:val="00891C91"/>
    <w:rsid w:val="008927C0"/>
    <w:rsid w:val="00892B75"/>
    <w:rsid w:val="00893426"/>
    <w:rsid w:val="00894491"/>
    <w:rsid w:val="00894BD6"/>
    <w:rsid w:val="00896AD7"/>
    <w:rsid w:val="00896D9A"/>
    <w:rsid w:val="008972C9"/>
    <w:rsid w:val="00897808"/>
    <w:rsid w:val="00897B32"/>
    <w:rsid w:val="00897C2C"/>
    <w:rsid w:val="00897FED"/>
    <w:rsid w:val="008A00E1"/>
    <w:rsid w:val="008A0EAB"/>
    <w:rsid w:val="008A1024"/>
    <w:rsid w:val="008A177E"/>
    <w:rsid w:val="008A1F34"/>
    <w:rsid w:val="008A2580"/>
    <w:rsid w:val="008A3216"/>
    <w:rsid w:val="008A3455"/>
    <w:rsid w:val="008A3C26"/>
    <w:rsid w:val="008A42A4"/>
    <w:rsid w:val="008A503C"/>
    <w:rsid w:val="008A52F5"/>
    <w:rsid w:val="008A56A4"/>
    <w:rsid w:val="008A60C3"/>
    <w:rsid w:val="008A6F73"/>
    <w:rsid w:val="008A7ACD"/>
    <w:rsid w:val="008B0237"/>
    <w:rsid w:val="008B09E3"/>
    <w:rsid w:val="008B0A7B"/>
    <w:rsid w:val="008B1032"/>
    <w:rsid w:val="008B17C8"/>
    <w:rsid w:val="008B1C3F"/>
    <w:rsid w:val="008B1F2E"/>
    <w:rsid w:val="008B251E"/>
    <w:rsid w:val="008B2C0D"/>
    <w:rsid w:val="008B2F0F"/>
    <w:rsid w:val="008B3001"/>
    <w:rsid w:val="008B366C"/>
    <w:rsid w:val="008B48E9"/>
    <w:rsid w:val="008B4916"/>
    <w:rsid w:val="008B4AC7"/>
    <w:rsid w:val="008B4C16"/>
    <w:rsid w:val="008B53CE"/>
    <w:rsid w:val="008B68F6"/>
    <w:rsid w:val="008B6C46"/>
    <w:rsid w:val="008B6C89"/>
    <w:rsid w:val="008B74C1"/>
    <w:rsid w:val="008B762F"/>
    <w:rsid w:val="008C0225"/>
    <w:rsid w:val="008C160C"/>
    <w:rsid w:val="008C202D"/>
    <w:rsid w:val="008C2535"/>
    <w:rsid w:val="008C334B"/>
    <w:rsid w:val="008C3531"/>
    <w:rsid w:val="008C385B"/>
    <w:rsid w:val="008C3E4C"/>
    <w:rsid w:val="008C3F59"/>
    <w:rsid w:val="008C5153"/>
    <w:rsid w:val="008C68F1"/>
    <w:rsid w:val="008C6CD1"/>
    <w:rsid w:val="008C6E81"/>
    <w:rsid w:val="008C6F00"/>
    <w:rsid w:val="008C6F73"/>
    <w:rsid w:val="008C7AF3"/>
    <w:rsid w:val="008D0A51"/>
    <w:rsid w:val="008D10D2"/>
    <w:rsid w:val="008D1353"/>
    <w:rsid w:val="008D1EE4"/>
    <w:rsid w:val="008D205F"/>
    <w:rsid w:val="008D26C4"/>
    <w:rsid w:val="008D382E"/>
    <w:rsid w:val="008D3877"/>
    <w:rsid w:val="008D3DC8"/>
    <w:rsid w:val="008D4175"/>
    <w:rsid w:val="008D59E9"/>
    <w:rsid w:val="008D606C"/>
    <w:rsid w:val="008D6075"/>
    <w:rsid w:val="008D6365"/>
    <w:rsid w:val="008D6CFB"/>
    <w:rsid w:val="008D7604"/>
    <w:rsid w:val="008D7A63"/>
    <w:rsid w:val="008D7D6E"/>
    <w:rsid w:val="008E0906"/>
    <w:rsid w:val="008E0C93"/>
    <w:rsid w:val="008E0D95"/>
    <w:rsid w:val="008E2222"/>
    <w:rsid w:val="008E2761"/>
    <w:rsid w:val="008E2804"/>
    <w:rsid w:val="008E2CA0"/>
    <w:rsid w:val="008E2E2C"/>
    <w:rsid w:val="008E38A6"/>
    <w:rsid w:val="008E425E"/>
    <w:rsid w:val="008E4C14"/>
    <w:rsid w:val="008E4C5B"/>
    <w:rsid w:val="008E4C6B"/>
    <w:rsid w:val="008E5999"/>
    <w:rsid w:val="008E5A76"/>
    <w:rsid w:val="008E5B37"/>
    <w:rsid w:val="008E6904"/>
    <w:rsid w:val="008E761E"/>
    <w:rsid w:val="008F012C"/>
    <w:rsid w:val="008F0D8F"/>
    <w:rsid w:val="008F14E9"/>
    <w:rsid w:val="008F19F9"/>
    <w:rsid w:val="008F1B3E"/>
    <w:rsid w:val="008F2101"/>
    <w:rsid w:val="008F2162"/>
    <w:rsid w:val="008F2213"/>
    <w:rsid w:val="008F267D"/>
    <w:rsid w:val="008F329E"/>
    <w:rsid w:val="008F3856"/>
    <w:rsid w:val="008F3B2E"/>
    <w:rsid w:val="008F420E"/>
    <w:rsid w:val="008F43D7"/>
    <w:rsid w:val="008F44F3"/>
    <w:rsid w:val="008F5883"/>
    <w:rsid w:val="008F5B37"/>
    <w:rsid w:val="008F62E8"/>
    <w:rsid w:val="008F6547"/>
    <w:rsid w:val="008F6D9F"/>
    <w:rsid w:val="008F7676"/>
    <w:rsid w:val="008F7EB8"/>
    <w:rsid w:val="00900085"/>
    <w:rsid w:val="0090012D"/>
    <w:rsid w:val="00901088"/>
    <w:rsid w:val="00901864"/>
    <w:rsid w:val="009018A7"/>
    <w:rsid w:val="009023B8"/>
    <w:rsid w:val="00902F40"/>
    <w:rsid w:val="0090316E"/>
    <w:rsid w:val="00903C82"/>
    <w:rsid w:val="0090412C"/>
    <w:rsid w:val="009051B1"/>
    <w:rsid w:val="00905664"/>
    <w:rsid w:val="00905AC1"/>
    <w:rsid w:val="00905F0D"/>
    <w:rsid w:val="00906ADE"/>
    <w:rsid w:val="00907496"/>
    <w:rsid w:val="009076E1"/>
    <w:rsid w:val="00907E51"/>
    <w:rsid w:val="00910622"/>
    <w:rsid w:val="00910C4D"/>
    <w:rsid w:val="00910F2F"/>
    <w:rsid w:val="009122BB"/>
    <w:rsid w:val="0091238D"/>
    <w:rsid w:val="009125BF"/>
    <w:rsid w:val="009125E0"/>
    <w:rsid w:val="00912E5A"/>
    <w:rsid w:val="009131B3"/>
    <w:rsid w:val="00913731"/>
    <w:rsid w:val="0091409D"/>
    <w:rsid w:val="0091438E"/>
    <w:rsid w:val="00914EB0"/>
    <w:rsid w:val="00914EEE"/>
    <w:rsid w:val="00915096"/>
    <w:rsid w:val="00915B19"/>
    <w:rsid w:val="009164B3"/>
    <w:rsid w:val="009171D6"/>
    <w:rsid w:val="00920683"/>
    <w:rsid w:val="00920C5B"/>
    <w:rsid w:val="00920C6E"/>
    <w:rsid w:val="00920F5D"/>
    <w:rsid w:val="0092141C"/>
    <w:rsid w:val="0092144E"/>
    <w:rsid w:val="00921956"/>
    <w:rsid w:val="00921B8C"/>
    <w:rsid w:val="00921C50"/>
    <w:rsid w:val="00921C8F"/>
    <w:rsid w:val="009220F7"/>
    <w:rsid w:val="0092230E"/>
    <w:rsid w:val="0092242E"/>
    <w:rsid w:val="00922836"/>
    <w:rsid w:val="00922937"/>
    <w:rsid w:val="00922CAC"/>
    <w:rsid w:val="00922DC7"/>
    <w:rsid w:val="00923060"/>
    <w:rsid w:val="00924057"/>
    <w:rsid w:val="00924238"/>
    <w:rsid w:val="00924457"/>
    <w:rsid w:val="009245C4"/>
    <w:rsid w:val="009245F2"/>
    <w:rsid w:val="009246DD"/>
    <w:rsid w:val="00924B0A"/>
    <w:rsid w:val="00924DF8"/>
    <w:rsid w:val="00925288"/>
    <w:rsid w:val="0092574C"/>
    <w:rsid w:val="00926210"/>
    <w:rsid w:val="00926359"/>
    <w:rsid w:val="00926F20"/>
    <w:rsid w:val="00927E3F"/>
    <w:rsid w:val="00927E88"/>
    <w:rsid w:val="009307C7"/>
    <w:rsid w:val="00930900"/>
    <w:rsid w:val="00930A90"/>
    <w:rsid w:val="00930B4F"/>
    <w:rsid w:val="00930CAC"/>
    <w:rsid w:val="00931784"/>
    <w:rsid w:val="00931944"/>
    <w:rsid w:val="009319B6"/>
    <w:rsid w:val="00932488"/>
    <w:rsid w:val="009329D9"/>
    <w:rsid w:val="00932C16"/>
    <w:rsid w:val="00932CD2"/>
    <w:rsid w:val="00932F3E"/>
    <w:rsid w:val="0093314A"/>
    <w:rsid w:val="009335F7"/>
    <w:rsid w:val="0093376A"/>
    <w:rsid w:val="0093376C"/>
    <w:rsid w:val="009353DE"/>
    <w:rsid w:val="00936450"/>
    <w:rsid w:val="00936478"/>
    <w:rsid w:val="00936682"/>
    <w:rsid w:val="00936F28"/>
    <w:rsid w:val="00937024"/>
    <w:rsid w:val="00937040"/>
    <w:rsid w:val="009375AD"/>
    <w:rsid w:val="009376A2"/>
    <w:rsid w:val="009404EC"/>
    <w:rsid w:val="0094055B"/>
    <w:rsid w:val="009408DA"/>
    <w:rsid w:val="00940AF0"/>
    <w:rsid w:val="00940BC2"/>
    <w:rsid w:val="00940C27"/>
    <w:rsid w:val="00940C44"/>
    <w:rsid w:val="00941408"/>
    <w:rsid w:val="00941A6E"/>
    <w:rsid w:val="00942418"/>
    <w:rsid w:val="00942A0C"/>
    <w:rsid w:val="009436ED"/>
    <w:rsid w:val="00943826"/>
    <w:rsid w:val="00943A5A"/>
    <w:rsid w:val="00944014"/>
    <w:rsid w:val="009440F7"/>
    <w:rsid w:val="009442A1"/>
    <w:rsid w:val="009447EB"/>
    <w:rsid w:val="009458CA"/>
    <w:rsid w:val="00945D93"/>
    <w:rsid w:val="00946217"/>
    <w:rsid w:val="00946A00"/>
    <w:rsid w:val="0094720B"/>
    <w:rsid w:val="00947231"/>
    <w:rsid w:val="0094725C"/>
    <w:rsid w:val="009473E0"/>
    <w:rsid w:val="00950B46"/>
    <w:rsid w:val="00950C21"/>
    <w:rsid w:val="009514C7"/>
    <w:rsid w:val="00951C0B"/>
    <w:rsid w:val="00952C38"/>
    <w:rsid w:val="00952EF7"/>
    <w:rsid w:val="009533A4"/>
    <w:rsid w:val="00953DD5"/>
    <w:rsid w:val="00954663"/>
    <w:rsid w:val="00954812"/>
    <w:rsid w:val="00955177"/>
    <w:rsid w:val="0095626B"/>
    <w:rsid w:val="00956C74"/>
    <w:rsid w:val="00957203"/>
    <w:rsid w:val="00957814"/>
    <w:rsid w:val="00957859"/>
    <w:rsid w:val="00960106"/>
    <w:rsid w:val="009602D4"/>
    <w:rsid w:val="009608AE"/>
    <w:rsid w:val="009609D3"/>
    <w:rsid w:val="00960E81"/>
    <w:rsid w:val="00961FB7"/>
    <w:rsid w:val="00961FC9"/>
    <w:rsid w:val="00962A11"/>
    <w:rsid w:val="00963E64"/>
    <w:rsid w:val="00964381"/>
    <w:rsid w:val="0096438E"/>
    <w:rsid w:val="009643E9"/>
    <w:rsid w:val="00964700"/>
    <w:rsid w:val="00965077"/>
    <w:rsid w:val="009650F8"/>
    <w:rsid w:val="00966DDD"/>
    <w:rsid w:val="0097007D"/>
    <w:rsid w:val="009704AE"/>
    <w:rsid w:val="00970CDD"/>
    <w:rsid w:val="00971620"/>
    <w:rsid w:val="00971B3E"/>
    <w:rsid w:val="00971D60"/>
    <w:rsid w:val="00971F0D"/>
    <w:rsid w:val="00972BC1"/>
    <w:rsid w:val="009731BB"/>
    <w:rsid w:val="00973643"/>
    <w:rsid w:val="00974E48"/>
    <w:rsid w:val="00975571"/>
    <w:rsid w:val="00975801"/>
    <w:rsid w:val="00976573"/>
    <w:rsid w:val="00976F4B"/>
    <w:rsid w:val="00977E68"/>
    <w:rsid w:val="009809D9"/>
    <w:rsid w:val="009815F4"/>
    <w:rsid w:val="00981961"/>
    <w:rsid w:val="00981F87"/>
    <w:rsid w:val="00982602"/>
    <w:rsid w:val="00983582"/>
    <w:rsid w:val="00984423"/>
    <w:rsid w:val="00984C36"/>
    <w:rsid w:val="0098513B"/>
    <w:rsid w:val="00985207"/>
    <w:rsid w:val="00985549"/>
    <w:rsid w:val="00985FCB"/>
    <w:rsid w:val="00986912"/>
    <w:rsid w:val="00986C56"/>
    <w:rsid w:val="00986D08"/>
    <w:rsid w:val="00987648"/>
    <w:rsid w:val="00987B45"/>
    <w:rsid w:val="00987FBF"/>
    <w:rsid w:val="00990E84"/>
    <w:rsid w:val="00990F89"/>
    <w:rsid w:val="009917AE"/>
    <w:rsid w:val="00991BB8"/>
    <w:rsid w:val="00991CD3"/>
    <w:rsid w:val="00992024"/>
    <w:rsid w:val="009922F2"/>
    <w:rsid w:val="009930E4"/>
    <w:rsid w:val="009940C5"/>
    <w:rsid w:val="009943FF"/>
    <w:rsid w:val="009945A1"/>
    <w:rsid w:val="0099518B"/>
    <w:rsid w:val="0099569D"/>
    <w:rsid w:val="009956A2"/>
    <w:rsid w:val="00996EF3"/>
    <w:rsid w:val="009973B1"/>
    <w:rsid w:val="009975CE"/>
    <w:rsid w:val="00997EAB"/>
    <w:rsid w:val="009A0C9A"/>
    <w:rsid w:val="009A0EE2"/>
    <w:rsid w:val="009A0F6F"/>
    <w:rsid w:val="009A21C7"/>
    <w:rsid w:val="009A2BC0"/>
    <w:rsid w:val="009A2E76"/>
    <w:rsid w:val="009A334A"/>
    <w:rsid w:val="009A38D8"/>
    <w:rsid w:val="009A3A27"/>
    <w:rsid w:val="009A4A49"/>
    <w:rsid w:val="009A4C99"/>
    <w:rsid w:val="009A5946"/>
    <w:rsid w:val="009A5A81"/>
    <w:rsid w:val="009A5E8E"/>
    <w:rsid w:val="009A617D"/>
    <w:rsid w:val="009A754A"/>
    <w:rsid w:val="009A79FC"/>
    <w:rsid w:val="009A7E5D"/>
    <w:rsid w:val="009B0713"/>
    <w:rsid w:val="009B0A0A"/>
    <w:rsid w:val="009B0DB1"/>
    <w:rsid w:val="009B0E4E"/>
    <w:rsid w:val="009B1C7B"/>
    <w:rsid w:val="009B21A6"/>
    <w:rsid w:val="009B2BBD"/>
    <w:rsid w:val="009B2F47"/>
    <w:rsid w:val="009B4262"/>
    <w:rsid w:val="009B4366"/>
    <w:rsid w:val="009B4984"/>
    <w:rsid w:val="009B4DDA"/>
    <w:rsid w:val="009B513F"/>
    <w:rsid w:val="009B52F8"/>
    <w:rsid w:val="009B57AE"/>
    <w:rsid w:val="009B6091"/>
    <w:rsid w:val="009B64EB"/>
    <w:rsid w:val="009B6C7E"/>
    <w:rsid w:val="009B720E"/>
    <w:rsid w:val="009B7BFB"/>
    <w:rsid w:val="009C0A8F"/>
    <w:rsid w:val="009C0F72"/>
    <w:rsid w:val="009C1538"/>
    <w:rsid w:val="009C2166"/>
    <w:rsid w:val="009C2F29"/>
    <w:rsid w:val="009C31DA"/>
    <w:rsid w:val="009C34FC"/>
    <w:rsid w:val="009C3889"/>
    <w:rsid w:val="009C38EF"/>
    <w:rsid w:val="009C480E"/>
    <w:rsid w:val="009C564E"/>
    <w:rsid w:val="009C57F5"/>
    <w:rsid w:val="009C598E"/>
    <w:rsid w:val="009C5DBC"/>
    <w:rsid w:val="009C60FD"/>
    <w:rsid w:val="009C6D5F"/>
    <w:rsid w:val="009C7D35"/>
    <w:rsid w:val="009D0068"/>
    <w:rsid w:val="009D014B"/>
    <w:rsid w:val="009D0383"/>
    <w:rsid w:val="009D103F"/>
    <w:rsid w:val="009D112D"/>
    <w:rsid w:val="009D1CF2"/>
    <w:rsid w:val="009D2705"/>
    <w:rsid w:val="009D28C1"/>
    <w:rsid w:val="009D2A63"/>
    <w:rsid w:val="009D2D97"/>
    <w:rsid w:val="009D2DBA"/>
    <w:rsid w:val="009D2DE0"/>
    <w:rsid w:val="009D3465"/>
    <w:rsid w:val="009D371B"/>
    <w:rsid w:val="009D3A0A"/>
    <w:rsid w:val="009D3BEF"/>
    <w:rsid w:val="009D3EDB"/>
    <w:rsid w:val="009D4EC4"/>
    <w:rsid w:val="009D4F70"/>
    <w:rsid w:val="009D5752"/>
    <w:rsid w:val="009D58BC"/>
    <w:rsid w:val="009D5C4C"/>
    <w:rsid w:val="009D63F3"/>
    <w:rsid w:val="009D66A1"/>
    <w:rsid w:val="009D70C1"/>
    <w:rsid w:val="009D7157"/>
    <w:rsid w:val="009D75F7"/>
    <w:rsid w:val="009D7EB7"/>
    <w:rsid w:val="009E126B"/>
    <w:rsid w:val="009E1276"/>
    <w:rsid w:val="009E171A"/>
    <w:rsid w:val="009E1899"/>
    <w:rsid w:val="009E1DEB"/>
    <w:rsid w:val="009E1E35"/>
    <w:rsid w:val="009E20BB"/>
    <w:rsid w:val="009E29C4"/>
    <w:rsid w:val="009E2BAC"/>
    <w:rsid w:val="009E3797"/>
    <w:rsid w:val="009E4CF7"/>
    <w:rsid w:val="009E56DA"/>
    <w:rsid w:val="009E5BD5"/>
    <w:rsid w:val="009E6817"/>
    <w:rsid w:val="009E695D"/>
    <w:rsid w:val="009E6A48"/>
    <w:rsid w:val="009E6D3B"/>
    <w:rsid w:val="009E6EFD"/>
    <w:rsid w:val="009E7057"/>
    <w:rsid w:val="009F0435"/>
    <w:rsid w:val="009F05A0"/>
    <w:rsid w:val="009F0626"/>
    <w:rsid w:val="009F078A"/>
    <w:rsid w:val="009F0F45"/>
    <w:rsid w:val="009F1423"/>
    <w:rsid w:val="009F1D7A"/>
    <w:rsid w:val="009F1FA0"/>
    <w:rsid w:val="009F20DA"/>
    <w:rsid w:val="009F277A"/>
    <w:rsid w:val="009F3076"/>
    <w:rsid w:val="009F3497"/>
    <w:rsid w:val="009F395D"/>
    <w:rsid w:val="009F4469"/>
    <w:rsid w:val="009F48E4"/>
    <w:rsid w:val="009F49D5"/>
    <w:rsid w:val="009F4B20"/>
    <w:rsid w:val="009F4C23"/>
    <w:rsid w:val="009F4CCF"/>
    <w:rsid w:val="009F5826"/>
    <w:rsid w:val="009F5B4F"/>
    <w:rsid w:val="009F60C1"/>
    <w:rsid w:val="009F6973"/>
    <w:rsid w:val="009F7B0C"/>
    <w:rsid w:val="009F7E10"/>
    <w:rsid w:val="009F7FD2"/>
    <w:rsid w:val="00A00757"/>
    <w:rsid w:val="00A0255F"/>
    <w:rsid w:val="00A025D4"/>
    <w:rsid w:val="00A02CC0"/>
    <w:rsid w:val="00A03487"/>
    <w:rsid w:val="00A037C6"/>
    <w:rsid w:val="00A03958"/>
    <w:rsid w:val="00A04653"/>
    <w:rsid w:val="00A04FD0"/>
    <w:rsid w:val="00A0500B"/>
    <w:rsid w:val="00A0578B"/>
    <w:rsid w:val="00A05C5B"/>
    <w:rsid w:val="00A06249"/>
    <w:rsid w:val="00A065F2"/>
    <w:rsid w:val="00A066F7"/>
    <w:rsid w:val="00A06A84"/>
    <w:rsid w:val="00A0700E"/>
    <w:rsid w:val="00A0701E"/>
    <w:rsid w:val="00A07471"/>
    <w:rsid w:val="00A076D6"/>
    <w:rsid w:val="00A100EE"/>
    <w:rsid w:val="00A1065B"/>
    <w:rsid w:val="00A10AAA"/>
    <w:rsid w:val="00A11C8E"/>
    <w:rsid w:val="00A11F59"/>
    <w:rsid w:val="00A126E2"/>
    <w:rsid w:val="00A1279C"/>
    <w:rsid w:val="00A13060"/>
    <w:rsid w:val="00A13670"/>
    <w:rsid w:val="00A13D5D"/>
    <w:rsid w:val="00A13EB5"/>
    <w:rsid w:val="00A15449"/>
    <w:rsid w:val="00A15C83"/>
    <w:rsid w:val="00A16336"/>
    <w:rsid w:val="00A1744D"/>
    <w:rsid w:val="00A20E26"/>
    <w:rsid w:val="00A2105D"/>
    <w:rsid w:val="00A21270"/>
    <w:rsid w:val="00A2171E"/>
    <w:rsid w:val="00A21981"/>
    <w:rsid w:val="00A2198E"/>
    <w:rsid w:val="00A21C51"/>
    <w:rsid w:val="00A22177"/>
    <w:rsid w:val="00A2386C"/>
    <w:rsid w:val="00A23BF6"/>
    <w:rsid w:val="00A2407C"/>
    <w:rsid w:val="00A2442A"/>
    <w:rsid w:val="00A256A2"/>
    <w:rsid w:val="00A2593B"/>
    <w:rsid w:val="00A25A5E"/>
    <w:rsid w:val="00A25DF4"/>
    <w:rsid w:val="00A26496"/>
    <w:rsid w:val="00A2653A"/>
    <w:rsid w:val="00A272EC"/>
    <w:rsid w:val="00A279DA"/>
    <w:rsid w:val="00A303A7"/>
    <w:rsid w:val="00A30BCA"/>
    <w:rsid w:val="00A31178"/>
    <w:rsid w:val="00A318EE"/>
    <w:rsid w:val="00A319C9"/>
    <w:rsid w:val="00A31D45"/>
    <w:rsid w:val="00A33305"/>
    <w:rsid w:val="00A335DB"/>
    <w:rsid w:val="00A3385B"/>
    <w:rsid w:val="00A33ECB"/>
    <w:rsid w:val="00A34750"/>
    <w:rsid w:val="00A351D7"/>
    <w:rsid w:val="00A3544D"/>
    <w:rsid w:val="00A35749"/>
    <w:rsid w:val="00A3577E"/>
    <w:rsid w:val="00A36380"/>
    <w:rsid w:val="00A3650C"/>
    <w:rsid w:val="00A366B0"/>
    <w:rsid w:val="00A36BCC"/>
    <w:rsid w:val="00A372E0"/>
    <w:rsid w:val="00A3792A"/>
    <w:rsid w:val="00A37B94"/>
    <w:rsid w:val="00A37F19"/>
    <w:rsid w:val="00A41217"/>
    <w:rsid w:val="00A41415"/>
    <w:rsid w:val="00A416C5"/>
    <w:rsid w:val="00A41D8C"/>
    <w:rsid w:val="00A41FA8"/>
    <w:rsid w:val="00A427F9"/>
    <w:rsid w:val="00A42DCD"/>
    <w:rsid w:val="00A43626"/>
    <w:rsid w:val="00A45026"/>
    <w:rsid w:val="00A46085"/>
    <w:rsid w:val="00A464B4"/>
    <w:rsid w:val="00A46CA7"/>
    <w:rsid w:val="00A473BD"/>
    <w:rsid w:val="00A47655"/>
    <w:rsid w:val="00A51E8F"/>
    <w:rsid w:val="00A51ECE"/>
    <w:rsid w:val="00A52E6E"/>
    <w:rsid w:val="00A531F0"/>
    <w:rsid w:val="00A53578"/>
    <w:rsid w:val="00A540B6"/>
    <w:rsid w:val="00A542FC"/>
    <w:rsid w:val="00A54DA5"/>
    <w:rsid w:val="00A5541A"/>
    <w:rsid w:val="00A55D13"/>
    <w:rsid w:val="00A561D7"/>
    <w:rsid w:val="00A56676"/>
    <w:rsid w:val="00A57183"/>
    <w:rsid w:val="00A5782C"/>
    <w:rsid w:val="00A605D1"/>
    <w:rsid w:val="00A60B47"/>
    <w:rsid w:val="00A60C80"/>
    <w:rsid w:val="00A613F9"/>
    <w:rsid w:val="00A615D1"/>
    <w:rsid w:val="00A61B1C"/>
    <w:rsid w:val="00A61CA0"/>
    <w:rsid w:val="00A63021"/>
    <w:rsid w:val="00A6303A"/>
    <w:rsid w:val="00A631D7"/>
    <w:rsid w:val="00A635A3"/>
    <w:rsid w:val="00A645BC"/>
    <w:rsid w:val="00A646F5"/>
    <w:rsid w:val="00A6485B"/>
    <w:rsid w:val="00A655D0"/>
    <w:rsid w:val="00A65F5E"/>
    <w:rsid w:val="00A662D3"/>
    <w:rsid w:val="00A66A55"/>
    <w:rsid w:val="00A67100"/>
    <w:rsid w:val="00A67141"/>
    <w:rsid w:val="00A67E42"/>
    <w:rsid w:val="00A703C5"/>
    <w:rsid w:val="00A7070E"/>
    <w:rsid w:val="00A70EA7"/>
    <w:rsid w:val="00A7207F"/>
    <w:rsid w:val="00A720A8"/>
    <w:rsid w:val="00A72C47"/>
    <w:rsid w:val="00A733EE"/>
    <w:rsid w:val="00A73597"/>
    <w:rsid w:val="00A738DF"/>
    <w:rsid w:val="00A73D8E"/>
    <w:rsid w:val="00A73E41"/>
    <w:rsid w:val="00A74231"/>
    <w:rsid w:val="00A74B63"/>
    <w:rsid w:val="00A7527F"/>
    <w:rsid w:val="00A75339"/>
    <w:rsid w:val="00A75A40"/>
    <w:rsid w:val="00A75E1B"/>
    <w:rsid w:val="00A762D9"/>
    <w:rsid w:val="00A77534"/>
    <w:rsid w:val="00A77D2B"/>
    <w:rsid w:val="00A8067B"/>
    <w:rsid w:val="00A80889"/>
    <w:rsid w:val="00A80B5A"/>
    <w:rsid w:val="00A8166F"/>
    <w:rsid w:val="00A82D4D"/>
    <w:rsid w:val="00A82F7F"/>
    <w:rsid w:val="00A83930"/>
    <w:rsid w:val="00A83E5E"/>
    <w:rsid w:val="00A84633"/>
    <w:rsid w:val="00A847A7"/>
    <w:rsid w:val="00A848E4"/>
    <w:rsid w:val="00A84AD9"/>
    <w:rsid w:val="00A84FF0"/>
    <w:rsid w:val="00A850D8"/>
    <w:rsid w:val="00A85231"/>
    <w:rsid w:val="00A8596C"/>
    <w:rsid w:val="00A86179"/>
    <w:rsid w:val="00A862F3"/>
    <w:rsid w:val="00A866B4"/>
    <w:rsid w:val="00A87712"/>
    <w:rsid w:val="00A878B1"/>
    <w:rsid w:val="00A878B4"/>
    <w:rsid w:val="00A87E13"/>
    <w:rsid w:val="00A87F9C"/>
    <w:rsid w:val="00A90426"/>
    <w:rsid w:val="00A904A2"/>
    <w:rsid w:val="00A90A8E"/>
    <w:rsid w:val="00A90A8F"/>
    <w:rsid w:val="00A90D6E"/>
    <w:rsid w:val="00A91658"/>
    <w:rsid w:val="00A91941"/>
    <w:rsid w:val="00A923B2"/>
    <w:rsid w:val="00A92D24"/>
    <w:rsid w:val="00A93009"/>
    <w:rsid w:val="00A93DD2"/>
    <w:rsid w:val="00A955D6"/>
    <w:rsid w:val="00A95B18"/>
    <w:rsid w:val="00A96DE0"/>
    <w:rsid w:val="00A97812"/>
    <w:rsid w:val="00AA0273"/>
    <w:rsid w:val="00AA168F"/>
    <w:rsid w:val="00AA1D13"/>
    <w:rsid w:val="00AA1FE2"/>
    <w:rsid w:val="00AA2E16"/>
    <w:rsid w:val="00AA2FED"/>
    <w:rsid w:val="00AA31C6"/>
    <w:rsid w:val="00AA37C8"/>
    <w:rsid w:val="00AA398E"/>
    <w:rsid w:val="00AA3F9D"/>
    <w:rsid w:val="00AA4642"/>
    <w:rsid w:val="00AA47BE"/>
    <w:rsid w:val="00AA4A9A"/>
    <w:rsid w:val="00AA5B04"/>
    <w:rsid w:val="00AA6077"/>
    <w:rsid w:val="00AA60F6"/>
    <w:rsid w:val="00AA68A6"/>
    <w:rsid w:val="00AA7096"/>
    <w:rsid w:val="00AA7C04"/>
    <w:rsid w:val="00AB00C1"/>
    <w:rsid w:val="00AB01AB"/>
    <w:rsid w:val="00AB0401"/>
    <w:rsid w:val="00AB0C0C"/>
    <w:rsid w:val="00AB1ED0"/>
    <w:rsid w:val="00AB295C"/>
    <w:rsid w:val="00AB2992"/>
    <w:rsid w:val="00AB2A40"/>
    <w:rsid w:val="00AB43EF"/>
    <w:rsid w:val="00AB4539"/>
    <w:rsid w:val="00AB4EBD"/>
    <w:rsid w:val="00AB597B"/>
    <w:rsid w:val="00AB5A84"/>
    <w:rsid w:val="00AB5BD8"/>
    <w:rsid w:val="00AB5C00"/>
    <w:rsid w:val="00AB64DF"/>
    <w:rsid w:val="00AB65BD"/>
    <w:rsid w:val="00AB65CE"/>
    <w:rsid w:val="00AB67BC"/>
    <w:rsid w:val="00AB6E77"/>
    <w:rsid w:val="00AC0398"/>
    <w:rsid w:val="00AC10C9"/>
    <w:rsid w:val="00AC11F7"/>
    <w:rsid w:val="00AC1766"/>
    <w:rsid w:val="00AC1CA4"/>
    <w:rsid w:val="00AC1EF9"/>
    <w:rsid w:val="00AC2471"/>
    <w:rsid w:val="00AC2607"/>
    <w:rsid w:val="00AC3B98"/>
    <w:rsid w:val="00AC414F"/>
    <w:rsid w:val="00AC41F7"/>
    <w:rsid w:val="00AC4E85"/>
    <w:rsid w:val="00AC4EEC"/>
    <w:rsid w:val="00AC53BC"/>
    <w:rsid w:val="00AC5AA6"/>
    <w:rsid w:val="00AC67BA"/>
    <w:rsid w:val="00AD0C7B"/>
    <w:rsid w:val="00AD0D12"/>
    <w:rsid w:val="00AD1AF4"/>
    <w:rsid w:val="00AD3AA8"/>
    <w:rsid w:val="00AD3CB5"/>
    <w:rsid w:val="00AD4515"/>
    <w:rsid w:val="00AD4910"/>
    <w:rsid w:val="00AD4F5E"/>
    <w:rsid w:val="00AD5AEE"/>
    <w:rsid w:val="00AD6DF9"/>
    <w:rsid w:val="00AD720E"/>
    <w:rsid w:val="00AE01C0"/>
    <w:rsid w:val="00AE0D18"/>
    <w:rsid w:val="00AE0F00"/>
    <w:rsid w:val="00AE0FEB"/>
    <w:rsid w:val="00AE1653"/>
    <w:rsid w:val="00AE18EC"/>
    <w:rsid w:val="00AE39C8"/>
    <w:rsid w:val="00AE3BBE"/>
    <w:rsid w:val="00AE44B8"/>
    <w:rsid w:val="00AE4542"/>
    <w:rsid w:val="00AE46A6"/>
    <w:rsid w:val="00AE49AE"/>
    <w:rsid w:val="00AE4B7B"/>
    <w:rsid w:val="00AE4CAE"/>
    <w:rsid w:val="00AE51D7"/>
    <w:rsid w:val="00AE5373"/>
    <w:rsid w:val="00AE57FD"/>
    <w:rsid w:val="00AE5C11"/>
    <w:rsid w:val="00AE6744"/>
    <w:rsid w:val="00AE6B95"/>
    <w:rsid w:val="00AE6C61"/>
    <w:rsid w:val="00AE70CF"/>
    <w:rsid w:val="00AE73A6"/>
    <w:rsid w:val="00AF06C3"/>
    <w:rsid w:val="00AF198D"/>
    <w:rsid w:val="00AF1C2A"/>
    <w:rsid w:val="00AF1E7A"/>
    <w:rsid w:val="00AF2031"/>
    <w:rsid w:val="00AF3587"/>
    <w:rsid w:val="00AF3B6C"/>
    <w:rsid w:val="00AF3BA2"/>
    <w:rsid w:val="00AF4A17"/>
    <w:rsid w:val="00AF4B03"/>
    <w:rsid w:val="00AF522C"/>
    <w:rsid w:val="00AF5830"/>
    <w:rsid w:val="00AF5A9B"/>
    <w:rsid w:val="00AF62CA"/>
    <w:rsid w:val="00AF65C5"/>
    <w:rsid w:val="00AF6EF0"/>
    <w:rsid w:val="00AF7D56"/>
    <w:rsid w:val="00AF7E9F"/>
    <w:rsid w:val="00B00796"/>
    <w:rsid w:val="00B00858"/>
    <w:rsid w:val="00B008B9"/>
    <w:rsid w:val="00B015DA"/>
    <w:rsid w:val="00B0188A"/>
    <w:rsid w:val="00B01AD4"/>
    <w:rsid w:val="00B01DEC"/>
    <w:rsid w:val="00B01E28"/>
    <w:rsid w:val="00B023D7"/>
    <w:rsid w:val="00B040D4"/>
    <w:rsid w:val="00B046BB"/>
    <w:rsid w:val="00B046BC"/>
    <w:rsid w:val="00B0494D"/>
    <w:rsid w:val="00B04E76"/>
    <w:rsid w:val="00B06237"/>
    <w:rsid w:val="00B06A1E"/>
    <w:rsid w:val="00B06C33"/>
    <w:rsid w:val="00B07194"/>
    <w:rsid w:val="00B0736C"/>
    <w:rsid w:val="00B073B6"/>
    <w:rsid w:val="00B073FA"/>
    <w:rsid w:val="00B07F91"/>
    <w:rsid w:val="00B11720"/>
    <w:rsid w:val="00B11739"/>
    <w:rsid w:val="00B11BCD"/>
    <w:rsid w:val="00B11E19"/>
    <w:rsid w:val="00B11EE4"/>
    <w:rsid w:val="00B123F3"/>
    <w:rsid w:val="00B12B64"/>
    <w:rsid w:val="00B12BA7"/>
    <w:rsid w:val="00B130AC"/>
    <w:rsid w:val="00B14E25"/>
    <w:rsid w:val="00B14E39"/>
    <w:rsid w:val="00B1523A"/>
    <w:rsid w:val="00B1595D"/>
    <w:rsid w:val="00B15A90"/>
    <w:rsid w:val="00B15E58"/>
    <w:rsid w:val="00B15EAD"/>
    <w:rsid w:val="00B16163"/>
    <w:rsid w:val="00B161E1"/>
    <w:rsid w:val="00B1680B"/>
    <w:rsid w:val="00B17584"/>
    <w:rsid w:val="00B1799B"/>
    <w:rsid w:val="00B21043"/>
    <w:rsid w:val="00B2140E"/>
    <w:rsid w:val="00B21E82"/>
    <w:rsid w:val="00B22BF6"/>
    <w:rsid w:val="00B22C9E"/>
    <w:rsid w:val="00B22F13"/>
    <w:rsid w:val="00B23110"/>
    <w:rsid w:val="00B23139"/>
    <w:rsid w:val="00B2321B"/>
    <w:rsid w:val="00B23E75"/>
    <w:rsid w:val="00B24583"/>
    <w:rsid w:val="00B24664"/>
    <w:rsid w:val="00B25224"/>
    <w:rsid w:val="00B25BAF"/>
    <w:rsid w:val="00B25D6C"/>
    <w:rsid w:val="00B25DE3"/>
    <w:rsid w:val="00B25F86"/>
    <w:rsid w:val="00B26AD8"/>
    <w:rsid w:val="00B26B83"/>
    <w:rsid w:val="00B27164"/>
    <w:rsid w:val="00B278E8"/>
    <w:rsid w:val="00B27F2B"/>
    <w:rsid w:val="00B314F0"/>
    <w:rsid w:val="00B322A3"/>
    <w:rsid w:val="00B32E94"/>
    <w:rsid w:val="00B33339"/>
    <w:rsid w:val="00B334B7"/>
    <w:rsid w:val="00B33B67"/>
    <w:rsid w:val="00B33FB4"/>
    <w:rsid w:val="00B3404B"/>
    <w:rsid w:val="00B3510B"/>
    <w:rsid w:val="00B355DE"/>
    <w:rsid w:val="00B35E74"/>
    <w:rsid w:val="00B36088"/>
    <w:rsid w:val="00B361E4"/>
    <w:rsid w:val="00B3704D"/>
    <w:rsid w:val="00B3794C"/>
    <w:rsid w:val="00B37B9B"/>
    <w:rsid w:val="00B4052A"/>
    <w:rsid w:val="00B40E9B"/>
    <w:rsid w:val="00B410EF"/>
    <w:rsid w:val="00B413D2"/>
    <w:rsid w:val="00B41E03"/>
    <w:rsid w:val="00B42B75"/>
    <w:rsid w:val="00B430BC"/>
    <w:rsid w:val="00B43394"/>
    <w:rsid w:val="00B43A08"/>
    <w:rsid w:val="00B43B9B"/>
    <w:rsid w:val="00B4425A"/>
    <w:rsid w:val="00B44A48"/>
    <w:rsid w:val="00B4542F"/>
    <w:rsid w:val="00B455E6"/>
    <w:rsid w:val="00B4563E"/>
    <w:rsid w:val="00B46D74"/>
    <w:rsid w:val="00B4707D"/>
    <w:rsid w:val="00B47D51"/>
    <w:rsid w:val="00B47F6F"/>
    <w:rsid w:val="00B5136F"/>
    <w:rsid w:val="00B51978"/>
    <w:rsid w:val="00B52145"/>
    <w:rsid w:val="00B52E5F"/>
    <w:rsid w:val="00B53132"/>
    <w:rsid w:val="00B53AA5"/>
    <w:rsid w:val="00B53DC5"/>
    <w:rsid w:val="00B55BE1"/>
    <w:rsid w:val="00B55DBA"/>
    <w:rsid w:val="00B565FD"/>
    <w:rsid w:val="00B568D4"/>
    <w:rsid w:val="00B56A42"/>
    <w:rsid w:val="00B56B5E"/>
    <w:rsid w:val="00B56D69"/>
    <w:rsid w:val="00B56F87"/>
    <w:rsid w:val="00B56FEF"/>
    <w:rsid w:val="00B57075"/>
    <w:rsid w:val="00B57379"/>
    <w:rsid w:val="00B60565"/>
    <w:rsid w:val="00B609D1"/>
    <w:rsid w:val="00B6134F"/>
    <w:rsid w:val="00B6155D"/>
    <w:rsid w:val="00B61568"/>
    <w:rsid w:val="00B61606"/>
    <w:rsid w:val="00B61AD8"/>
    <w:rsid w:val="00B61C13"/>
    <w:rsid w:val="00B61C5B"/>
    <w:rsid w:val="00B6255C"/>
    <w:rsid w:val="00B62A22"/>
    <w:rsid w:val="00B6303C"/>
    <w:rsid w:val="00B63312"/>
    <w:rsid w:val="00B634F7"/>
    <w:rsid w:val="00B634FB"/>
    <w:rsid w:val="00B639AD"/>
    <w:rsid w:val="00B640D1"/>
    <w:rsid w:val="00B64564"/>
    <w:rsid w:val="00B64DB9"/>
    <w:rsid w:val="00B64DE5"/>
    <w:rsid w:val="00B64FEB"/>
    <w:rsid w:val="00B652A0"/>
    <w:rsid w:val="00B65FC6"/>
    <w:rsid w:val="00B660EF"/>
    <w:rsid w:val="00B66FEB"/>
    <w:rsid w:val="00B671D4"/>
    <w:rsid w:val="00B6775F"/>
    <w:rsid w:val="00B67881"/>
    <w:rsid w:val="00B67C85"/>
    <w:rsid w:val="00B71481"/>
    <w:rsid w:val="00B7168C"/>
    <w:rsid w:val="00B71C85"/>
    <w:rsid w:val="00B723A3"/>
    <w:rsid w:val="00B72F0F"/>
    <w:rsid w:val="00B7375D"/>
    <w:rsid w:val="00B738D5"/>
    <w:rsid w:val="00B74ADE"/>
    <w:rsid w:val="00B75B92"/>
    <w:rsid w:val="00B779C8"/>
    <w:rsid w:val="00B77AB1"/>
    <w:rsid w:val="00B80129"/>
    <w:rsid w:val="00B80395"/>
    <w:rsid w:val="00B8059A"/>
    <w:rsid w:val="00B8069E"/>
    <w:rsid w:val="00B81D69"/>
    <w:rsid w:val="00B82794"/>
    <w:rsid w:val="00B82888"/>
    <w:rsid w:val="00B82A78"/>
    <w:rsid w:val="00B83003"/>
    <w:rsid w:val="00B83290"/>
    <w:rsid w:val="00B8340C"/>
    <w:rsid w:val="00B84238"/>
    <w:rsid w:val="00B843D1"/>
    <w:rsid w:val="00B845B4"/>
    <w:rsid w:val="00B84752"/>
    <w:rsid w:val="00B848C6"/>
    <w:rsid w:val="00B854DF"/>
    <w:rsid w:val="00B85570"/>
    <w:rsid w:val="00B8687A"/>
    <w:rsid w:val="00B86C9B"/>
    <w:rsid w:val="00B87037"/>
    <w:rsid w:val="00B87066"/>
    <w:rsid w:val="00B87140"/>
    <w:rsid w:val="00B87400"/>
    <w:rsid w:val="00B87568"/>
    <w:rsid w:val="00B878CB"/>
    <w:rsid w:val="00B9121E"/>
    <w:rsid w:val="00B931A5"/>
    <w:rsid w:val="00B9346E"/>
    <w:rsid w:val="00B9394A"/>
    <w:rsid w:val="00B9414E"/>
    <w:rsid w:val="00B94737"/>
    <w:rsid w:val="00B94BE2"/>
    <w:rsid w:val="00B951F8"/>
    <w:rsid w:val="00B96B89"/>
    <w:rsid w:val="00B96C1E"/>
    <w:rsid w:val="00B9708A"/>
    <w:rsid w:val="00B97793"/>
    <w:rsid w:val="00BA0308"/>
    <w:rsid w:val="00BA16B2"/>
    <w:rsid w:val="00BA20CE"/>
    <w:rsid w:val="00BA20D2"/>
    <w:rsid w:val="00BA220A"/>
    <w:rsid w:val="00BA2961"/>
    <w:rsid w:val="00BA2E32"/>
    <w:rsid w:val="00BA3599"/>
    <w:rsid w:val="00BA3B63"/>
    <w:rsid w:val="00BA3D7A"/>
    <w:rsid w:val="00BA3EDB"/>
    <w:rsid w:val="00BA41CF"/>
    <w:rsid w:val="00BA41DE"/>
    <w:rsid w:val="00BA4C44"/>
    <w:rsid w:val="00BA4EFA"/>
    <w:rsid w:val="00BA52BE"/>
    <w:rsid w:val="00BA644D"/>
    <w:rsid w:val="00BA6B07"/>
    <w:rsid w:val="00BA6CC7"/>
    <w:rsid w:val="00BA6DF8"/>
    <w:rsid w:val="00BB04D4"/>
    <w:rsid w:val="00BB07B7"/>
    <w:rsid w:val="00BB10EC"/>
    <w:rsid w:val="00BB164B"/>
    <w:rsid w:val="00BB3B18"/>
    <w:rsid w:val="00BB3E3E"/>
    <w:rsid w:val="00BB478C"/>
    <w:rsid w:val="00BB54DC"/>
    <w:rsid w:val="00BB5640"/>
    <w:rsid w:val="00BB5887"/>
    <w:rsid w:val="00BB5B35"/>
    <w:rsid w:val="00BB770C"/>
    <w:rsid w:val="00BC09E4"/>
    <w:rsid w:val="00BC10DB"/>
    <w:rsid w:val="00BC1147"/>
    <w:rsid w:val="00BC1382"/>
    <w:rsid w:val="00BC1744"/>
    <w:rsid w:val="00BC204B"/>
    <w:rsid w:val="00BC217D"/>
    <w:rsid w:val="00BC242E"/>
    <w:rsid w:val="00BC24A8"/>
    <w:rsid w:val="00BC291C"/>
    <w:rsid w:val="00BC31FD"/>
    <w:rsid w:val="00BC3A99"/>
    <w:rsid w:val="00BC3C24"/>
    <w:rsid w:val="00BC4480"/>
    <w:rsid w:val="00BC4821"/>
    <w:rsid w:val="00BC4916"/>
    <w:rsid w:val="00BC4935"/>
    <w:rsid w:val="00BC5503"/>
    <w:rsid w:val="00BC5528"/>
    <w:rsid w:val="00BC59F5"/>
    <w:rsid w:val="00BC5B02"/>
    <w:rsid w:val="00BC62ED"/>
    <w:rsid w:val="00BC6591"/>
    <w:rsid w:val="00BC66DF"/>
    <w:rsid w:val="00BC6C82"/>
    <w:rsid w:val="00BC6DC6"/>
    <w:rsid w:val="00BC7230"/>
    <w:rsid w:val="00BC730E"/>
    <w:rsid w:val="00BD0193"/>
    <w:rsid w:val="00BD0201"/>
    <w:rsid w:val="00BD0660"/>
    <w:rsid w:val="00BD1248"/>
    <w:rsid w:val="00BD1460"/>
    <w:rsid w:val="00BD264D"/>
    <w:rsid w:val="00BD2B8C"/>
    <w:rsid w:val="00BD3057"/>
    <w:rsid w:val="00BD39D2"/>
    <w:rsid w:val="00BD3D23"/>
    <w:rsid w:val="00BD451D"/>
    <w:rsid w:val="00BD75B2"/>
    <w:rsid w:val="00BD7790"/>
    <w:rsid w:val="00BE0456"/>
    <w:rsid w:val="00BE0634"/>
    <w:rsid w:val="00BE0ACE"/>
    <w:rsid w:val="00BE1D4A"/>
    <w:rsid w:val="00BE2861"/>
    <w:rsid w:val="00BE2A56"/>
    <w:rsid w:val="00BE2DB6"/>
    <w:rsid w:val="00BE2E67"/>
    <w:rsid w:val="00BE3A2F"/>
    <w:rsid w:val="00BE4266"/>
    <w:rsid w:val="00BE4276"/>
    <w:rsid w:val="00BE4584"/>
    <w:rsid w:val="00BE4A34"/>
    <w:rsid w:val="00BE4E93"/>
    <w:rsid w:val="00BE524E"/>
    <w:rsid w:val="00BE5F2C"/>
    <w:rsid w:val="00BE6369"/>
    <w:rsid w:val="00BE6A1B"/>
    <w:rsid w:val="00BE6EB3"/>
    <w:rsid w:val="00BE708F"/>
    <w:rsid w:val="00BE7114"/>
    <w:rsid w:val="00BE7C8D"/>
    <w:rsid w:val="00BF085A"/>
    <w:rsid w:val="00BF0988"/>
    <w:rsid w:val="00BF0B53"/>
    <w:rsid w:val="00BF0E08"/>
    <w:rsid w:val="00BF1061"/>
    <w:rsid w:val="00BF2DCF"/>
    <w:rsid w:val="00BF2F3E"/>
    <w:rsid w:val="00BF3288"/>
    <w:rsid w:val="00BF340E"/>
    <w:rsid w:val="00BF3FBF"/>
    <w:rsid w:val="00BF41C8"/>
    <w:rsid w:val="00BF4312"/>
    <w:rsid w:val="00BF4462"/>
    <w:rsid w:val="00BF483F"/>
    <w:rsid w:val="00BF49FC"/>
    <w:rsid w:val="00BF58D9"/>
    <w:rsid w:val="00BF5D34"/>
    <w:rsid w:val="00BF77F7"/>
    <w:rsid w:val="00BF7C04"/>
    <w:rsid w:val="00BF7EAB"/>
    <w:rsid w:val="00C00B26"/>
    <w:rsid w:val="00C0150A"/>
    <w:rsid w:val="00C01534"/>
    <w:rsid w:val="00C01768"/>
    <w:rsid w:val="00C01813"/>
    <w:rsid w:val="00C02C3E"/>
    <w:rsid w:val="00C034E8"/>
    <w:rsid w:val="00C036F9"/>
    <w:rsid w:val="00C03CF9"/>
    <w:rsid w:val="00C05B6F"/>
    <w:rsid w:val="00C05B84"/>
    <w:rsid w:val="00C065C4"/>
    <w:rsid w:val="00C06B12"/>
    <w:rsid w:val="00C0705B"/>
    <w:rsid w:val="00C070C0"/>
    <w:rsid w:val="00C07C4F"/>
    <w:rsid w:val="00C10478"/>
    <w:rsid w:val="00C10E32"/>
    <w:rsid w:val="00C1121B"/>
    <w:rsid w:val="00C11B90"/>
    <w:rsid w:val="00C11D33"/>
    <w:rsid w:val="00C120E5"/>
    <w:rsid w:val="00C122D8"/>
    <w:rsid w:val="00C12577"/>
    <w:rsid w:val="00C127EF"/>
    <w:rsid w:val="00C12C00"/>
    <w:rsid w:val="00C13554"/>
    <w:rsid w:val="00C146FB"/>
    <w:rsid w:val="00C1476C"/>
    <w:rsid w:val="00C14811"/>
    <w:rsid w:val="00C14FBE"/>
    <w:rsid w:val="00C150EC"/>
    <w:rsid w:val="00C154B8"/>
    <w:rsid w:val="00C1683B"/>
    <w:rsid w:val="00C1722D"/>
    <w:rsid w:val="00C17511"/>
    <w:rsid w:val="00C20046"/>
    <w:rsid w:val="00C203BE"/>
    <w:rsid w:val="00C214D4"/>
    <w:rsid w:val="00C21EF7"/>
    <w:rsid w:val="00C2285F"/>
    <w:rsid w:val="00C22F08"/>
    <w:rsid w:val="00C2383D"/>
    <w:rsid w:val="00C24A42"/>
    <w:rsid w:val="00C251AF"/>
    <w:rsid w:val="00C262F6"/>
    <w:rsid w:val="00C263FE"/>
    <w:rsid w:val="00C2714D"/>
    <w:rsid w:val="00C276C5"/>
    <w:rsid w:val="00C276F5"/>
    <w:rsid w:val="00C27733"/>
    <w:rsid w:val="00C27932"/>
    <w:rsid w:val="00C27C16"/>
    <w:rsid w:val="00C302DE"/>
    <w:rsid w:val="00C30A0D"/>
    <w:rsid w:val="00C30C9F"/>
    <w:rsid w:val="00C30F16"/>
    <w:rsid w:val="00C313FE"/>
    <w:rsid w:val="00C32EC7"/>
    <w:rsid w:val="00C33223"/>
    <w:rsid w:val="00C33376"/>
    <w:rsid w:val="00C335EE"/>
    <w:rsid w:val="00C3374B"/>
    <w:rsid w:val="00C34EAD"/>
    <w:rsid w:val="00C34FC9"/>
    <w:rsid w:val="00C365D9"/>
    <w:rsid w:val="00C375CE"/>
    <w:rsid w:val="00C406EA"/>
    <w:rsid w:val="00C40CFE"/>
    <w:rsid w:val="00C40DC4"/>
    <w:rsid w:val="00C41242"/>
    <w:rsid w:val="00C42077"/>
    <w:rsid w:val="00C42BCC"/>
    <w:rsid w:val="00C42BD6"/>
    <w:rsid w:val="00C42E87"/>
    <w:rsid w:val="00C4327F"/>
    <w:rsid w:val="00C43894"/>
    <w:rsid w:val="00C4400A"/>
    <w:rsid w:val="00C4481D"/>
    <w:rsid w:val="00C44B4D"/>
    <w:rsid w:val="00C44C4F"/>
    <w:rsid w:val="00C4502F"/>
    <w:rsid w:val="00C45DEA"/>
    <w:rsid w:val="00C45F9E"/>
    <w:rsid w:val="00C466F4"/>
    <w:rsid w:val="00C46C47"/>
    <w:rsid w:val="00C47092"/>
    <w:rsid w:val="00C47160"/>
    <w:rsid w:val="00C47C69"/>
    <w:rsid w:val="00C47EC7"/>
    <w:rsid w:val="00C5048E"/>
    <w:rsid w:val="00C50661"/>
    <w:rsid w:val="00C506B5"/>
    <w:rsid w:val="00C50E1B"/>
    <w:rsid w:val="00C51191"/>
    <w:rsid w:val="00C5188E"/>
    <w:rsid w:val="00C518CC"/>
    <w:rsid w:val="00C526C6"/>
    <w:rsid w:val="00C526FC"/>
    <w:rsid w:val="00C529F2"/>
    <w:rsid w:val="00C531B8"/>
    <w:rsid w:val="00C534C5"/>
    <w:rsid w:val="00C537A1"/>
    <w:rsid w:val="00C54B46"/>
    <w:rsid w:val="00C54CCC"/>
    <w:rsid w:val="00C55358"/>
    <w:rsid w:val="00C553F1"/>
    <w:rsid w:val="00C55F5E"/>
    <w:rsid w:val="00C56260"/>
    <w:rsid w:val="00C5660C"/>
    <w:rsid w:val="00C570E4"/>
    <w:rsid w:val="00C57C9A"/>
    <w:rsid w:val="00C6033A"/>
    <w:rsid w:val="00C60385"/>
    <w:rsid w:val="00C6068D"/>
    <w:rsid w:val="00C60B04"/>
    <w:rsid w:val="00C61129"/>
    <w:rsid w:val="00C61AEB"/>
    <w:rsid w:val="00C61C63"/>
    <w:rsid w:val="00C61E97"/>
    <w:rsid w:val="00C63158"/>
    <w:rsid w:val="00C63210"/>
    <w:rsid w:val="00C633DF"/>
    <w:rsid w:val="00C634A9"/>
    <w:rsid w:val="00C63881"/>
    <w:rsid w:val="00C63960"/>
    <w:rsid w:val="00C63AD2"/>
    <w:rsid w:val="00C644D5"/>
    <w:rsid w:val="00C649FD"/>
    <w:rsid w:val="00C64A5D"/>
    <w:rsid w:val="00C64C8E"/>
    <w:rsid w:val="00C64DE2"/>
    <w:rsid w:val="00C64F82"/>
    <w:rsid w:val="00C65573"/>
    <w:rsid w:val="00C65773"/>
    <w:rsid w:val="00C658A7"/>
    <w:rsid w:val="00C65BB1"/>
    <w:rsid w:val="00C65E37"/>
    <w:rsid w:val="00C668D1"/>
    <w:rsid w:val="00C67057"/>
    <w:rsid w:val="00C6735C"/>
    <w:rsid w:val="00C6743A"/>
    <w:rsid w:val="00C679F2"/>
    <w:rsid w:val="00C67E13"/>
    <w:rsid w:val="00C71A18"/>
    <w:rsid w:val="00C72B05"/>
    <w:rsid w:val="00C731E6"/>
    <w:rsid w:val="00C73C08"/>
    <w:rsid w:val="00C74477"/>
    <w:rsid w:val="00C745C8"/>
    <w:rsid w:val="00C75550"/>
    <w:rsid w:val="00C756C3"/>
    <w:rsid w:val="00C75DF1"/>
    <w:rsid w:val="00C75F62"/>
    <w:rsid w:val="00C764E8"/>
    <w:rsid w:val="00C76B21"/>
    <w:rsid w:val="00C77F92"/>
    <w:rsid w:val="00C807EA"/>
    <w:rsid w:val="00C80EBF"/>
    <w:rsid w:val="00C82535"/>
    <w:rsid w:val="00C84F33"/>
    <w:rsid w:val="00C85176"/>
    <w:rsid w:val="00C85256"/>
    <w:rsid w:val="00C85299"/>
    <w:rsid w:val="00C854AF"/>
    <w:rsid w:val="00C85CA4"/>
    <w:rsid w:val="00C86332"/>
    <w:rsid w:val="00C86A0C"/>
    <w:rsid w:val="00C86FE5"/>
    <w:rsid w:val="00C871B4"/>
    <w:rsid w:val="00C90DD8"/>
    <w:rsid w:val="00C90F0B"/>
    <w:rsid w:val="00C9178E"/>
    <w:rsid w:val="00C91B30"/>
    <w:rsid w:val="00C91F59"/>
    <w:rsid w:val="00C923C0"/>
    <w:rsid w:val="00C9295D"/>
    <w:rsid w:val="00C95137"/>
    <w:rsid w:val="00C9534A"/>
    <w:rsid w:val="00C95934"/>
    <w:rsid w:val="00CA0DCD"/>
    <w:rsid w:val="00CA107A"/>
    <w:rsid w:val="00CA1549"/>
    <w:rsid w:val="00CA1833"/>
    <w:rsid w:val="00CA1911"/>
    <w:rsid w:val="00CA1A47"/>
    <w:rsid w:val="00CA331C"/>
    <w:rsid w:val="00CA36CB"/>
    <w:rsid w:val="00CA3AE8"/>
    <w:rsid w:val="00CA448B"/>
    <w:rsid w:val="00CA4D14"/>
    <w:rsid w:val="00CA4D34"/>
    <w:rsid w:val="00CA4DAE"/>
    <w:rsid w:val="00CA5FC1"/>
    <w:rsid w:val="00CA660D"/>
    <w:rsid w:val="00CA673B"/>
    <w:rsid w:val="00CA6F7D"/>
    <w:rsid w:val="00CA7D1F"/>
    <w:rsid w:val="00CA7D59"/>
    <w:rsid w:val="00CB00E6"/>
    <w:rsid w:val="00CB0A07"/>
    <w:rsid w:val="00CB0A12"/>
    <w:rsid w:val="00CB1B74"/>
    <w:rsid w:val="00CB2007"/>
    <w:rsid w:val="00CB368C"/>
    <w:rsid w:val="00CB377B"/>
    <w:rsid w:val="00CB3A27"/>
    <w:rsid w:val="00CB44B0"/>
    <w:rsid w:val="00CB455B"/>
    <w:rsid w:val="00CB481C"/>
    <w:rsid w:val="00CB4979"/>
    <w:rsid w:val="00CB53CB"/>
    <w:rsid w:val="00CB6325"/>
    <w:rsid w:val="00CB63B2"/>
    <w:rsid w:val="00CC03B3"/>
    <w:rsid w:val="00CC0AED"/>
    <w:rsid w:val="00CC0F5C"/>
    <w:rsid w:val="00CC17C2"/>
    <w:rsid w:val="00CC2047"/>
    <w:rsid w:val="00CC2420"/>
    <w:rsid w:val="00CC3BA9"/>
    <w:rsid w:val="00CC3D65"/>
    <w:rsid w:val="00CC4263"/>
    <w:rsid w:val="00CC4548"/>
    <w:rsid w:val="00CC5FDC"/>
    <w:rsid w:val="00CC6043"/>
    <w:rsid w:val="00CC605A"/>
    <w:rsid w:val="00CC651A"/>
    <w:rsid w:val="00CC6A21"/>
    <w:rsid w:val="00CC6B90"/>
    <w:rsid w:val="00CC7209"/>
    <w:rsid w:val="00CC748E"/>
    <w:rsid w:val="00CD0B0F"/>
    <w:rsid w:val="00CD0D8D"/>
    <w:rsid w:val="00CD1078"/>
    <w:rsid w:val="00CD2206"/>
    <w:rsid w:val="00CD25FD"/>
    <w:rsid w:val="00CD3115"/>
    <w:rsid w:val="00CD3570"/>
    <w:rsid w:val="00CD5112"/>
    <w:rsid w:val="00CD5954"/>
    <w:rsid w:val="00CD5BF6"/>
    <w:rsid w:val="00CD661D"/>
    <w:rsid w:val="00CD672A"/>
    <w:rsid w:val="00CD68E5"/>
    <w:rsid w:val="00CD7F69"/>
    <w:rsid w:val="00CE0154"/>
    <w:rsid w:val="00CE0D13"/>
    <w:rsid w:val="00CE1130"/>
    <w:rsid w:val="00CE131F"/>
    <w:rsid w:val="00CE151C"/>
    <w:rsid w:val="00CE24A6"/>
    <w:rsid w:val="00CE3064"/>
    <w:rsid w:val="00CE3425"/>
    <w:rsid w:val="00CE406D"/>
    <w:rsid w:val="00CE4121"/>
    <w:rsid w:val="00CE4428"/>
    <w:rsid w:val="00CE497F"/>
    <w:rsid w:val="00CE4D14"/>
    <w:rsid w:val="00CE4F89"/>
    <w:rsid w:val="00CE5A2B"/>
    <w:rsid w:val="00CE5A8F"/>
    <w:rsid w:val="00CE5F06"/>
    <w:rsid w:val="00CE6227"/>
    <w:rsid w:val="00CE63B9"/>
    <w:rsid w:val="00CF00C1"/>
    <w:rsid w:val="00CF044C"/>
    <w:rsid w:val="00CF0507"/>
    <w:rsid w:val="00CF08E0"/>
    <w:rsid w:val="00CF0E74"/>
    <w:rsid w:val="00CF0F59"/>
    <w:rsid w:val="00CF0FD7"/>
    <w:rsid w:val="00CF1ACE"/>
    <w:rsid w:val="00CF1B0B"/>
    <w:rsid w:val="00CF1B29"/>
    <w:rsid w:val="00CF2047"/>
    <w:rsid w:val="00CF2114"/>
    <w:rsid w:val="00CF2B8F"/>
    <w:rsid w:val="00CF2E55"/>
    <w:rsid w:val="00CF3B57"/>
    <w:rsid w:val="00CF53C9"/>
    <w:rsid w:val="00CF5615"/>
    <w:rsid w:val="00CF570C"/>
    <w:rsid w:val="00CF5A06"/>
    <w:rsid w:val="00CF5BE8"/>
    <w:rsid w:val="00CF5D87"/>
    <w:rsid w:val="00CF670C"/>
    <w:rsid w:val="00CF6A5D"/>
    <w:rsid w:val="00CF6A86"/>
    <w:rsid w:val="00CF6C26"/>
    <w:rsid w:val="00CF6E27"/>
    <w:rsid w:val="00CF71AF"/>
    <w:rsid w:val="00CF7594"/>
    <w:rsid w:val="00CF7972"/>
    <w:rsid w:val="00D0017D"/>
    <w:rsid w:val="00D003DA"/>
    <w:rsid w:val="00D0071D"/>
    <w:rsid w:val="00D012A8"/>
    <w:rsid w:val="00D01C54"/>
    <w:rsid w:val="00D0264D"/>
    <w:rsid w:val="00D02B68"/>
    <w:rsid w:val="00D02D59"/>
    <w:rsid w:val="00D02ED2"/>
    <w:rsid w:val="00D037FE"/>
    <w:rsid w:val="00D04855"/>
    <w:rsid w:val="00D04DFE"/>
    <w:rsid w:val="00D04F25"/>
    <w:rsid w:val="00D05807"/>
    <w:rsid w:val="00D059CD"/>
    <w:rsid w:val="00D0675E"/>
    <w:rsid w:val="00D067A3"/>
    <w:rsid w:val="00D067ED"/>
    <w:rsid w:val="00D06952"/>
    <w:rsid w:val="00D06D9D"/>
    <w:rsid w:val="00D07EE6"/>
    <w:rsid w:val="00D1047D"/>
    <w:rsid w:val="00D115C4"/>
    <w:rsid w:val="00D118E3"/>
    <w:rsid w:val="00D11D8A"/>
    <w:rsid w:val="00D134F4"/>
    <w:rsid w:val="00D13917"/>
    <w:rsid w:val="00D1442E"/>
    <w:rsid w:val="00D148B2"/>
    <w:rsid w:val="00D1559B"/>
    <w:rsid w:val="00D15875"/>
    <w:rsid w:val="00D1604A"/>
    <w:rsid w:val="00D160DA"/>
    <w:rsid w:val="00D16236"/>
    <w:rsid w:val="00D16750"/>
    <w:rsid w:val="00D168E7"/>
    <w:rsid w:val="00D16B0A"/>
    <w:rsid w:val="00D17F8F"/>
    <w:rsid w:val="00D2049E"/>
    <w:rsid w:val="00D20522"/>
    <w:rsid w:val="00D208E5"/>
    <w:rsid w:val="00D2101A"/>
    <w:rsid w:val="00D214CD"/>
    <w:rsid w:val="00D21C56"/>
    <w:rsid w:val="00D21EBE"/>
    <w:rsid w:val="00D227DA"/>
    <w:rsid w:val="00D2291A"/>
    <w:rsid w:val="00D22AF5"/>
    <w:rsid w:val="00D22BEA"/>
    <w:rsid w:val="00D23C35"/>
    <w:rsid w:val="00D23E5A"/>
    <w:rsid w:val="00D24016"/>
    <w:rsid w:val="00D243F3"/>
    <w:rsid w:val="00D245A2"/>
    <w:rsid w:val="00D250F7"/>
    <w:rsid w:val="00D25D91"/>
    <w:rsid w:val="00D2665B"/>
    <w:rsid w:val="00D269D4"/>
    <w:rsid w:val="00D27367"/>
    <w:rsid w:val="00D2746B"/>
    <w:rsid w:val="00D276AA"/>
    <w:rsid w:val="00D3093B"/>
    <w:rsid w:val="00D30BF1"/>
    <w:rsid w:val="00D30D42"/>
    <w:rsid w:val="00D30EF4"/>
    <w:rsid w:val="00D31207"/>
    <w:rsid w:val="00D31295"/>
    <w:rsid w:val="00D319B3"/>
    <w:rsid w:val="00D31A3C"/>
    <w:rsid w:val="00D31E9D"/>
    <w:rsid w:val="00D3229D"/>
    <w:rsid w:val="00D32E1B"/>
    <w:rsid w:val="00D3319C"/>
    <w:rsid w:val="00D33500"/>
    <w:rsid w:val="00D35338"/>
    <w:rsid w:val="00D3578F"/>
    <w:rsid w:val="00D358CA"/>
    <w:rsid w:val="00D35D9E"/>
    <w:rsid w:val="00D36806"/>
    <w:rsid w:val="00D36FDB"/>
    <w:rsid w:val="00D37464"/>
    <w:rsid w:val="00D41217"/>
    <w:rsid w:val="00D414CF"/>
    <w:rsid w:val="00D42014"/>
    <w:rsid w:val="00D4224B"/>
    <w:rsid w:val="00D42CBF"/>
    <w:rsid w:val="00D42F4B"/>
    <w:rsid w:val="00D42F58"/>
    <w:rsid w:val="00D4306C"/>
    <w:rsid w:val="00D432C8"/>
    <w:rsid w:val="00D43D23"/>
    <w:rsid w:val="00D43D55"/>
    <w:rsid w:val="00D44282"/>
    <w:rsid w:val="00D45396"/>
    <w:rsid w:val="00D45D45"/>
    <w:rsid w:val="00D461E0"/>
    <w:rsid w:val="00D468AF"/>
    <w:rsid w:val="00D46D5C"/>
    <w:rsid w:val="00D47EBD"/>
    <w:rsid w:val="00D50282"/>
    <w:rsid w:val="00D502CE"/>
    <w:rsid w:val="00D5037A"/>
    <w:rsid w:val="00D50ECB"/>
    <w:rsid w:val="00D511B9"/>
    <w:rsid w:val="00D51D98"/>
    <w:rsid w:val="00D5247F"/>
    <w:rsid w:val="00D526E6"/>
    <w:rsid w:val="00D53095"/>
    <w:rsid w:val="00D53BA0"/>
    <w:rsid w:val="00D53BFB"/>
    <w:rsid w:val="00D53D5F"/>
    <w:rsid w:val="00D54689"/>
    <w:rsid w:val="00D54D07"/>
    <w:rsid w:val="00D54E80"/>
    <w:rsid w:val="00D55160"/>
    <w:rsid w:val="00D5577C"/>
    <w:rsid w:val="00D55A0C"/>
    <w:rsid w:val="00D55CF3"/>
    <w:rsid w:val="00D55E05"/>
    <w:rsid w:val="00D55EEF"/>
    <w:rsid w:val="00D56153"/>
    <w:rsid w:val="00D5635A"/>
    <w:rsid w:val="00D567BB"/>
    <w:rsid w:val="00D56DDC"/>
    <w:rsid w:val="00D57266"/>
    <w:rsid w:val="00D60A19"/>
    <w:rsid w:val="00D60D95"/>
    <w:rsid w:val="00D60DE6"/>
    <w:rsid w:val="00D61A78"/>
    <w:rsid w:val="00D632CE"/>
    <w:rsid w:val="00D63703"/>
    <w:rsid w:val="00D63A5D"/>
    <w:rsid w:val="00D63BCC"/>
    <w:rsid w:val="00D63D33"/>
    <w:rsid w:val="00D63DA5"/>
    <w:rsid w:val="00D63EBE"/>
    <w:rsid w:val="00D63F93"/>
    <w:rsid w:val="00D658E4"/>
    <w:rsid w:val="00D65BB4"/>
    <w:rsid w:val="00D6660A"/>
    <w:rsid w:val="00D666F4"/>
    <w:rsid w:val="00D66AFD"/>
    <w:rsid w:val="00D67035"/>
    <w:rsid w:val="00D67477"/>
    <w:rsid w:val="00D67747"/>
    <w:rsid w:val="00D67754"/>
    <w:rsid w:val="00D67D25"/>
    <w:rsid w:val="00D70938"/>
    <w:rsid w:val="00D70CFB"/>
    <w:rsid w:val="00D70FC3"/>
    <w:rsid w:val="00D7133D"/>
    <w:rsid w:val="00D71592"/>
    <w:rsid w:val="00D71EF1"/>
    <w:rsid w:val="00D72059"/>
    <w:rsid w:val="00D722D2"/>
    <w:rsid w:val="00D72F13"/>
    <w:rsid w:val="00D73269"/>
    <w:rsid w:val="00D743F9"/>
    <w:rsid w:val="00D750E4"/>
    <w:rsid w:val="00D75518"/>
    <w:rsid w:val="00D75B5B"/>
    <w:rsid w:val="00D75ED3"/>
    <w:rsid w:val="00D76B27"/>
    <w:rsid w:val="00D76FE5"/>
    <w:rsid w:val="00D77245"/>
    <w:rsid w:val="00D77C0E"/>
    <w:rsid w:val="00D77DFD"/>
    <w:rsid w:val="00D8005A"/>
    <w:rsid w:val="00D801B0"/>
    <w:rsid w:val="00D80376"/>
    <w:rsid w:val="00D8073E"/>
    <w:rsid w:val="00D80872"/>
    <w:rsid w:val="00D80C52"/>
    <w:rsid w:val="00D80C71"/>
    <w:rsid w:val="00D80C87"/>
    <w:rsid w:val="00D81435"/>
    <w:rsid w:val="00D817DE"/>
    <w:rsid w:val="00D8226D"/>
    <w:rsid w:val="00D83683"/>
    <w:rsid w:val="00D84154"/>
    <w:rsid w:val="00D84A29"/>
    <w:rsid w:val="00D84D2B"/>
    <w:rsid w:val="00D85224"/>
    <w:rsid w:val="00D860DC"/>
    <w:rsid w:val="00D8667B"/>
    <w:rsid w:val="00D8698C"/>
    <w:rsid w:val="00D869F7"/>
    <w:rsid w:val="00D86FC2"/>
    <w:rsid w:val="00D8754B"/>
    <w:rsid w:val="00D87B2A"/>
    <w:rsid w:val="00D87EBF"/>
    <w:rsid w:val="00D902CF"/>
    <w:rsid w:val="00D91263"/>
    <w:rsid w:val="00D914D6"/>
    <w:rsid w:val="00D923B1"/>
    <w:rsid w:val="00D92601"/>
    <w:rsid w:val="00D93AD4"/>
    <w:rsid w:val="00D93C4B"/>
    <w:rsid w:val="00D950B7"/>
    <w:rsid w:val="00D95535"/>
    <w:rsid w:val="00D959C5"/>
    <w:rsid w:val="00D96578"/>
    <w:rsid w:val="00DA0D3F"/>
    <w:rsid w:val="00DA0D7D"/>
    <w:rsid w:val="00DA10BC"/>
    <w:rsid w:val="00DA1128"/>
    <w:rsid w:val="00DA11A4"/>
    <w:rsid w:val="00DA1927"/>
    <w:rsid w:val="00DA1B00"/>
    <w:rsid w:val="00DA1D31"/>
    <w:rsid w:val="00DA2AD5"/>
    <w:rsid w:val="00DA32F0"/>
    <w:rsid w:val="00DA33B4"/>
    <w:rsid w:val="00DA402D"/>
    <w:rsid w:val="00DA448F"/>
    <w:rsid w:val="00DA4684"/>
    <w:rsid w:val="00DA4C3C"/>
    <w:rsid w:val="00DA4D1F"/>
    <w:rsid w:val="00DA51E3"/>
    <w:rsid w:val="00DA7A58"/>
    <w:rsid w:val="00DB035A"/>
    <w:rsid w:val="00DB0791"/>
    <w:rsid w:val="00DB098E"/>
    <w:rsid w:val="00DB09D2"/>
    <w:rsid w:val="00DB0D16"/>
    <w:rsid w:val="00DB12FF"/>
    <w:rsid w:val="00DB1BC9"/>
    <w:rsid w:val="00DB1E59"/>
    <w:rsid w:val="00DB20ED"/>
    <w:rsid w:val="00DB3004"/>
    <w:rsid w:val="00DB3176"/>
    <w:rsid w:val="00DB3A8F"/>
    <w:rsid w:val="00DB3BE6"/>
    <w:rsid w:val="00DB3FE0"/>
    <w:rsid w:val="00DB4151"/>
    <w:rsid w:val="00DB4246"/>
    <w:rsid w:val="00DB4944"/>
    <w:rsid w:val="00DB4DE4"/>
    <w:rsid w:val="00DB4F6F"/>
    <w:rsid w:val="00DB5352"/>
    <w:rsid w:val="00DB5B97"/>
    <w:rsid w:val="00DB6C42"/>
    <w:rsid w:val="00DB7281"/>
    <w:rsid w:val="00DB79B9"/>
    <w:rsid w:val="00DB7BD0"/>
    <w:rsid w:val="00DC0AF4"/>
    <w:rsid w:val="00DC0BC0"/>
    <w:rsid w:val="00DC0C2B"/>
    <w:rsid w:val="00DC120B"/>
    <w:rsid w:val="00DC1D27"/>
    <w:rsid w:val="00DC21C4"/>
    <w:rsid w:val="00DC27B7"/>
    <w:rsid w:val="00DC2ED4"/>
    <w:rsid w:val="00DC3132"/>
    <w:rsid w:val="00DC350B"/>
    <w:rsid w:val="00DC358D"/>
    <w:rsid w:val="00DC38E3"/>
    <w:rsid w:val="00DC38FB"/>
    <w:rsid w:val="00DC3E47"/>
    <w:rsid w:val="00DC4877"/>
    <w:rsid w:val="00DC4BD6"/>
    <w:rsid w:val="00DC68F9"/>
    <w:rsid w:val="00DC6ACB"/>
    <w:rsid w:val="00DC6D77"/>
    <w:rsid w:val="00DC6EB6"/>
    <w:rsid w:val="00DC7721"/>
    <w:rsid w:val="00DC7B8B"/>
    <w:rsid w:val="00DC7BCB"/>
    <w:rsid w:val="00DD0648"/>
    <w:rsid w:val="00DD0FF1"/>
    <w:rsid w:val="00DD1030"/>
    <w:rsid w:val="00DD115D"/>
    <w:rsid w:val="00DD13A0"/>
    <w:rsid w:val="00DD146D"/>
    <w:rsid w:val="00DD19D1"/>
    <w:rsid w:val="00DD23D4"/>
    <w:rsid w:val="00DD26DC"/>
    <w:rsid w:val="00DD348A"/>
    <w:rsid w:val="00DD354A"/>
    <w:rsid w:val="00DD3E1E"/>
    <w:rsid w:val="00DD3F9C"/>
    <w:rsid w:val="00DD3FB6"/>
    <w:rsid w:val="00DD455C"/>
    <w:rsid w:val="00DD47A1"/>
    <w:rsid w:val="00DD47B6"/>
    <w:rsid w:val="00DD54B7"/>
    <w:rsid w:val="00DD5A03"/>
    <w:rsid w:val="00DD661D"/>
    <w:rsid w:val="00DD67B6"/>
    <w:rsid w:val="00DD6C41"/>
    <w:rsid w:val="00DD6CCB"/>
    <w:rsid w:val="00DD6DA8"/>
    <w:rsid w:val="00DD77C6"/>
    <w:rsid w:val="00DD79FE"/>
    <w:rsid w:val="00DD7A9A"/>
    <w:rsid w:val="00DD7F66"/>
    <w:rsid w:val="00DE05B0"/>
    <w:rsid w:val="00DE06A5"/>
    <w:rsid w:val="00DE08BC"/>
    <w:rsid w:val="00DE0D23"/>
    <w:rsid w:val="00DE13C8"/>
    <w:rsid w:val="00DE15FB"/>
    <w:rsid w:val="00DE16E9"/>
    <w:rsid w:val="00DE230D"/>
    <w:rsid w:val="00DE2426"/>
    <w:rsid w:val="00DE3867"/>
    <w:rsid w:val="00DE39B9"/>
    <w:rsid w:val="00DE39E1"/>
    <w:rsid w:val="00DE3D74"/>
    <w:rsid w:val="00DE4219"/>
    <w:rsid w:val="00DE42A1"/>
    <w:rsid w:val="00DE57AB"/>
    <w:rsid w:val="00DE5FB6"/>
    <w:rsid w:val="00DE6655"/>
    <w:rsid w:val="00DE67AE"/>
    <w:rsid w:val="00DE6877"/>
    <w:rsid w:val="00DE7648"/>
    <w:rsid w:val="00DF0113"/>
    <w:rsid w:val="00DF01AB"/>
    <w:rsid w:val="00DF04ED"/>
    <w:rsid w:val="00DF06C6"/>
    <w:rsid w:val="00DF06D0"/>
    <w:rsid w:val="00DF0825"/>
    <w:rsid w:val="00DF0931"/>
    <w:rsid w:val="00DF13AA"/>
    <w:rsid w:val="00DF1A1E"/>
    <w:rsid w:val="00DF1AAC"/>
    <w:rsid w:val="00DF1E02"/>
    <w:rsid w:val="00DF2389"/>
    <w:rsid w:val="00DF29ED"/>
    <w:rsid w:val="00DF478B"/>
    <w:rsid w:val="00DF4D0C"/>
    <w:rsid w:val="00DF5BAA"/>
    <w:rsid w:val="00DF5E3E"/>
    <w:rsid w:val="00DF5E6F"/>
    <w:rsid w:val="00DF6923"/>
    <w:rsid w:val="00DF6AA3"/>
    <w:rsid w:val="00DF6DBB"/>
    <w:rsid w:val="00DF6F59"/>
    <w:rsid w:val="00DF7A2A"/>
    <w:rsid w:val="00E00A20"/>
    <w:rsid w:val="00E00F1E"/>
    <w:rsid w:val="00E0162C"/>
    <w:rsid w:val="00E0201F"/>
    <w:rsid w:val="00E02E42"/>
    <w:rsid w:val="00E03277"/>
    <w:rsid w:val="00E03849"/>
    <w:rsid w:val="00E03E2C"/>
    <w:rsid w:val="00E04C64"/>
    <w:rsid w:val="00E056DB"/>
    <w:rsid w:val="00E05CC6"/>
    <w:rsid w:val="00E05ED4"/>
    <w:rsid w:val="00E05F27"/>
    <w:rsid w:val="00E061CD"/>
    <w:rsid w:val="00E067DC"/>
    <w:rsid w:val="00E06B58"/>
    <w:rsid w:val="00E06E35"/>
    <w:rsid w:val="00E072F7"/>
    <w:rsid w:val="00E074C0"/>
    <w:rsid w:val="00E076BC"/>
    <w:rsid w:val="00E07BEA"/>
    <w:rsid w:val="00E07D00"/>
    <w:rsid w:val="00E07EC0"/>
    <w:rsid w:val="00E105E4"/>
    <w:rsid w:val="00E10640"/>
    <w:rsid w:val="00E10AAE"/>
    <w:rsid w:val="00E110D2"/>
    <w:rsid w:val="00E1164B"/>
    <w:rsid w:val="00E11B93"/>
    <w:rsid w:val="00E1259D"/>
    <w:rsid w:val="00E128E4"/>
    <w:rsid w:val="00E12BC0"/>
    <w:rsid w:val="00E13285"/>
    <w:rsid w:val="00E13AD0"/>
    <w:rsid w:val="00E140F6"/>
    <w:rsid w:val="00E14659"/>
    <w:rsid w:val="00E14B76"/>
    <w:rsid w:val="00E15013"/>
    <w:rsid w:val="00E15371"/>
    <w:rsid w:val="00E15AD0"/>
    <w:rsid w:val="00E15BB1"/>
    <w:rsid w:val="00E1688E"/>
    <w:rsid w:val="00E16922"/>
    <w:rsid w:val="00E172D2"/>
    <w:rsid w:val="00E17FEF"/>
    <w:rsid w:val="00E17FF0"/>
    <w:rsid w:val="00E20F87"/>
    <w:rsid w:val="00E21CEF"/>
    <w:rsid w:val="00E21CFA"/>
    <w:rsid w:val="00E22253"/>
    <w:rsid w:val="00E2318D"/>
    <w:rsid w:val="00E231F8"/>
    <w:rsid w:val="00E234FC"/>
    <w:rsid w:val="00E23BF7"/>
    <w:rsid w:val="00E241B1"/>
    <w:rsid w:val="00E241CD"/>
    <w:rsid w:val="00E24A3F"/>
    <w:rsid w:val="00E2580A"/>
    <w:rsid w:val="00E259D0"/>
    <w:rsid w:val="00E25EDD"/>
    <w:rsid w:val="00E26156"/>
    <w:rsid w:val="00E2736B"/>
    <w:rsid w:val="00E278A0"/>
    <w:rsid w:val="00E27EC1"/>
    <w:rsid w:val="00E32130"/>
    <w:rsid w:val="00E32A9A"/>
    <w:rsid w:val="00E32E12"/>
    <w:rsid w:val="00E336FB"/>
    <w:rsid w:val="00E33810"/>
    <w:rsid w:val="00E33D39"/>
    <w:rsid w:val="00E33E3E"/>
    <w:rsid w:val="00E34643"/>
    <w:rsid w:val="00E35364"/>
    <w:rsid w:val="00E3663D"/>
    <w:rsid w:val="00E3673C"/>
    <w:rsid w:val="00E36B3A"/>
    <w:rsid w:val="00E3714A"/>
    <w:rsid w:val="00E37EF3"/>
    <w:rsid w:val="00E37F26"/>
    <w:rsid w:val="00E4042E"/>
    <w:rsid w:val="00E40AF7"/>
    <w:rsid w:val="00E40CCF"/>
    <w:rsid w:val="00E40F25"/>
    <w:rsid w:val="00E40F47"/>
    <w:rsid w:val="00E41348"/>
    <w:rsid w:val="00E41407"/>
    <w:rsid w:val="00E419A4"/>
    <w:rsid w:val="00E41E4D"/>
    <w:rsid w:val="00E42169"/>
    <w:rsid w:val="00E42263"/>
    <w:rsid w:val="00E429A0"/>
    <w:rsid w:val="00E434AE"/>
    <w:rsid w:val="00E44786"/>
    <w:rsid w:val="00E449C8"/>
    <w:rsid w:val="00E45438"/>
    <w:rsid w:val="00E457B8"/>
    <w:rsid w:val="00E45FD0"/>
    <w:rsid w:val="00E46825"/>
    <w:rsid w:val="00E46A93"/>
    <w:rsid w:val="00E46D4A"/>
    <w:rsid w:val="00E47850"/>
    <w:rsid w:val="00E47EC0"/>
    <w:rsid w:val="00E51591"/>
    <w:rsid w:val="00E52405"/>
    <w:rsid w:val="00E52D5F"/>
    <w:rsid w:val="00E53290"/>
    <w:rsid w:val="00E53DD9"/>
    <w:rsid w:val="00E549FB"/>
    <w:rsid w:val="00E55216"/>
    <w:rsid w:val="00E55ABD"/>
    <w:rsid w:val="00E55CDD"/>
    <w:rsid w:val="00E56311"/>
    <w:rsid w:val="00E566B9"/>
    <w:rsid w:val="00E56F31"/>
    <w:rsid w:val="00E572C6"/>
    <w:rsid w:val="00E57511"/>
    <w:rsid w:val="00E5778E"/>
    <w:rsid w:val="00E601F7"/>
    <w:rsid w:val="00E60805"/>
    <w:rsid w:val="00E60C4E"/>
    <w:rsid w:val="00E61285"/>
    <w:rsid w:val="00E61C8E"/>
    <w:rsid w:val="00E638F4"/>
    <w:rsid w:val="00E63BB9"/>
    <w:rsid w:val="00E63C7B"/>
    <w:rsid w:val="00E63CB8"/>
    <w:rsid w:val="00E655C2"/>
    <w:rsid w:val="00E65631"/>
    <w:rsid w:val="00E66BC3"/>
    <w:rsid w:val="00E66BDF"/>
    <w:rsid w:val="00E67C3A"/>
    <w:rsid w:val="00E702A8"/>
    <w:rsid w:val="00E702B0"/>
    <w:rsid w:val="00E708A4"/>
    <w:rsid w:val="00E71357"/>
    <w:rsid w:val="00E716EF"/>
    <w:rsid w:val="00E717AB"/>
    <w:rsid w:val="00E717E2"/>
    <w:rsid w:val="00E71875"/>
    <w:rsid w:val="00E71E4C"/>
    <w:rsid w:val="00E7201E"/>
    <w:rsid w:val="00E72B7E"/>
    <w:rsid w:val="00E72FD7"/>
    <w:rsid w:val="00E73BE7"/>
    <w:rsid w:val="00E73CC0"/>
    <w:rsid w:val="00E73E70"/>
    <w:rsid w:val="00E744C8"/>
    <w:rsid w:val="00E74AB0"/>
    <w:rsid w:val="00E74C85"/>
    <w:rsid w:val="00E75943"/>
    <w:rsid w:val="00E75AC9"/>
    <w:rsid w:val="00E76955"/>
    <w:rsid w:val="00E769AE"/>
    <w:rsid w:val="00E77281"/>
    <w:rsid w:val="00E7774A"/>
    <w:rsid w:val="00E80D14"/>
    <w:rsid w:val="00E80D39"/>
    <w:rsid w:val="00E81104"/>
    <w:rsid w:val="00E81129"/>
    <w:rsid w:val="00E8124B"/>
    <w:rsid w:val="00E812F4"/>
    <w:rsid w:val="00E81D83"/>
    <w:rsid w:val="00E81DA9"/>
    <w:rsid w:val="00E827E9"/>
    <w:rsid w:val="00E82AF9"/>
    <w:rsid w:val="00E82E96"/>
    <w:rsid w:val="00E83310"/>
    <w:rsid w:val="00E834E9"/>
    <w:rsid w:val="00E83844"/>
    <w:rsid w:val="00E84900"/>
    <w:rsid w:val="00E85048"/>
    <w:rsid w:val="00E850D3"/>
    <w:rsid w:val="00E85174"/>
    <w:rsid w:val="00E8569F"/>
    <w:rsid w:val="00E85A81"/>
    <w:rsid w:val="00E86340"/>
    <w:rsid w:val="00E86876"/>
    <w:rsid w:val="00E868A5"/>
    <w:rsid w:val="00E86ED4"/>
    <w:rsid w:val="00E8749A"/>
    <w:rsid w:val="00E877C7"/>
    <w:rsid w:val="00E87A22"/>
    <w:rsid w:val="00E87A87"/>
    <w:rsid w:val="00E9076C"/>
    <w:rsid w:val="00E90E7B"/>
    <w:rsid w:val="00E91791"/>
    <w:rsid w:val="00E917CF"/>
    <w:rsid w:val="00E9180F"/>
    <w:rsid w:val="00E9181A"/>
    <w:rsid w:val="00E91DFD"/>
    <w:rsid w:val="00E91FED"/>
    <w:rsid w:val="00E9245E"/>
    <w:rsid w:val="00E92C28"/>
    <w:rsid w:val="00E93345"/>
    <w:rsid w:val="00E93662"/>
    <w:rsid w:val="00E952E5"/>
    <w:rsid w:val="00E95338"/>
    <w:rsid w:val="00E96BD5"/>
    <w:rsid w:val="00E970CE"/>
    <w:rsid w:val="00E971EF"/>
    <w:rsid w:val="00E97546"/>
    <w:rsid w:val="00E97C79"/>
    <w:rsid w:val="00E97F7B"/>
    <w:rsid w:val="00E97FD9"/>
    <w:rsid w:val="00EA01FA"/>
    <w:rsid w:val="00EA0443"/>
    <w:rsid w:val="00EA0C0F"/>
    <w:rsid w:val="00EA0C43"/>
    <w:rsid w:val="00EA0E24"/>
    <w:rsid w:val="00EA0EA5"/>
    <w:rsid w:val="00EA10CC"/>
    <w:rsid w:val="00EA11BA"/>
    <w:rsid w:val="00EA13B5"/>
    <w:rsid w:val="00EA15CE"/>
    <w:rsid w:val="00EA161B"/>
    <w:rsid w:val="00EA2755"/>
    <w:rsid w:val="00EA2AF2"/>
    <w:rsid w:val="00EA2DF6"/>
    <w:rsid w:val="00EA2E36"/>
    <w:rsid w:val="00EA2F0D"/>
    <w:rsid w:val="00EA3887"/>
    <w:rsid w:val="00EA3C33"/>
    <w:rsid w:val="00EA3C3E"/>
    <w:rsid w:val="00EA4050"/>
    <w:rsid w:val="00EA43B8"/>
    <w:rsid w:val="00EA5673"/>
    <w:rsid w:val="00EA6130"/>
    <w:rsid w:val="00EA61EC"/>
    <w:rsid w:val="00EA6437"/>
    <w:rsid w:val="00EA6D7B"/>
    <w:rsid w:val="00EB1079"/>
    <w:rsid w:val="00EB178B"/>
    <w:rsid w:val="00EB1844"/>
    <w:rsid w:val="00EB1916"/>
    <w:rsid w:val="00EB2262"/>
    <w:rsid w:val="00EB2376"/>
    <w:rsid w:val="00EB25E1"/>
    <w:rsid w:val="00EB2F20"/>
    <w:rsid w:val="00EB346D"/>
    <w:rsid w:val="00EB47E8"/>
    <w:rsid w:val="00EB4F13"/>
    <w:rsid w:val="00EB5538"/>
    <w:rsid w:val="00EB5793"/>
    <w:rsid w:val="00EB5D47"/>
    <w:rsid w:val="00EB5DA1"/>
    <w:rsid w:val="00EB70CC"/>
    <w:rsid w:val="00EB7C0D"/>
    <w:rsid w:val="00EC07E3"/>
    <w:rsid w:val="00EC10C3"/>
    <w:rsid w:val="00EC13A9"/>
    <w:rsid w:val="00EC1672"/>
    <w:rsid w:val="00EC34EF"/>
    <w:rsid w:val="00EC36AA"/>
    <w:rsid w:val="00EC38FA"/>
    <w:rsid w:val="00EC3AF5"/>
    <w:rsid w:val="00EC48AC"/>
    <w:rsid w:val="00EC546F"/>
    <w:rsid w:val="00EC5C05"/>
    <w:rsid w:val="00EC5E65"/>
    <w:rsid w:val="00EC6852"/>
    <w:rsid w:val="00EC793F"/>
    <w:rsid w:val="00EC7A6A"/>
    <w:rsid w:val="00EC7DA5"/>
    <w:rsid w:val="00ED14B9"/>
    <w:rsid w:val="00ED14C0"/>
    <w:rsid w:val="00ED14EB"/>
    <w:rsid w:val="00ED1839"/>
    <w:rsid w:val="00ED3024"/>
    <w:rsid w:val="00ED3702"/>
    <w:rsid w:val="00ED432F"/>
    <w:rsid w:val="00ED44AA"/>
    <w:rsid w:val="00ED4D84"/>
    <w:rsid w:val="00ED58C6"/>
    <w:rsid w:val="00ED687A"/>
    <w:rsid w:val="00ED7B3A"/>
    <w:rsid w:val="00ED7C12"/>
    <w:rsid w:val="00ED7C64"/>
    <w:rsid w:val="00EE104E"/>
    <w:rsid w:val="00EE1512"/>
    <w:rsid w:val="00EE1FA3"/>
    <w:rsid w:val="00EE37C0"/>
    <w:rsid w:val="00EE3D01"/>
    <w:rsid w:val="00EE3EAA"/>
    <w:rsid w:val="00EE490B"/>
    <w:rsid w:val="00EE4AA2"/>
    <w:rsid w:val="00EE4F30"/>
    <w:rsid w:val="00EE50FA"/>
    <w:rsid w:val="00EE531D"/>
    <w:rsid w:val="00EE5358"/>
    <w:rsid w:val="00EE5FF2"/>
    <w:rsid w:val="00EE6D5A"/>
    <w:rsid w:val="00EE6E02"/>
    <w:rsid w:val="00EE70A7"/>
    <w:rsid w:val="00EE7483"/>
    <w:rsid w:val="00EE7CE4"/>
    <w:rsid w:val="00EF044B"/>
    <w:rsid w:val="00EF13DB"/>
    <w:rsid w:val="00EF147B"/>
    <w:rsid w:val="00EF189F"/>
    <w:rsid w:val="00EF1C8F"/>
    <w:rsid w:val="00EF1EB9"/>
    <w:rsid w:val="00EF24AE"/>
    <w:rsid w:val="00EF24F0"/>
    <w:rsid w:val="00EF2B80"/>
    <w:rsid w:val="00EF3384"/>
    <w:rsid w:val="00EF3499"/>
    <w:rsid w:val="00EF3615"/>
    <w:rsid w:val="00EF3892"/>
    <w:rsid w:val="00EF3C47"/>
    <w:rsid w:val="00EF3EA2"/>
    <w:rsid w:val="00EF432F"/>
    <w:rsid w:val="00EF4903"/>
    <w:rsid w:val="00EF4BA1"/>
    <w:rsid w:val="00EF4D15"/>
    <w:rsid w:val="00EF5850"/>
    <w:rsid w:val="00EF5930"/>
    <w:rsid w:val="00EF71EE"/>
    <w:rsid w:val="00EF7263"/>
    <w:rsid w:val="00EF7B0D"/>
    <w:rsid w:val="00EF7B47"/>
    <w:rsid w:val="00F00FF4"/>
    <w:rsid w:val="00F0114A"/>
    <w:rsid w:val="00F020D7"/>
    <w:rsid w:val="00F027F7"/>
    <w:rsid w:val="00F02A3E"/>
    <w:rsid w:val="00F04DBC"/>
    <w:rsid w:val="00F04E4C"/>
    <w:rsid w:val="00F04EF6"/>
    <w:rsid w:val="00F05611"/>
    <w:rsid w:val="00F07D21"/>
    <w:rsid w:val="00F1091D"/>
    <w:rsid w:val="00F1107B"/>
    <w:rsid w:val="00F1111B"/>
    <w:rsid w:val="00F11C57"/>
    <w:rsid w:val="00F12479"/>
    <w:rsid w:val="00F12C7F"/>
    <w:rsid w:val="00F135FF"/>
    <w:rsid w:val="00F13621"/>
    <w:rsid w:val="00F13945"/>
    <w:rsid w:val="00F13A00"/>
    <w:rsid w:val="00F13CBD"/>
    <w:rsid w:val="00F1442A"/>
    <w:rsid w:val="00F14994"/>
    <w:rsid w:val="00F14B3F"/>
    <w:rsid w:val="00F14E77"/>
    <w:rsid w:val="00F15F3C"/>
    <w:rsid w:val="00F161CD"/>
    <w:rsid w:val="00F16483"/>
    <w:rsid w:val="00F20056"/>
    <w:rsid w:val="00F21BA0"/>
    <w:rsid w:val="00F21C4A"/>
    <w:rsid w:val="00F22DF7"/>
    <w:rsid w:val="00F22F57"/>
    <w:rsid w:val="00F23344"/>
    <w:rsid w:val="00F234A1"/>
    <w:rsid w:val="00F23D59"/>
    <w:rsid w:val="00F24192"/>
    <w:rsid w:val="00F24309"/>
    <w:rsid w:val="00F25089"/>
    <w:rsid w:val="00F26DFF"/>
    <w:rsid w:val="00F2790B"/>
    <w:rsid w:val="00F27E29"/>
    <w:rsid w:val="00F300DE"/>
    <w:rsid w:val="00F30A81"/>
    <w:rsid w:val="00F30B1B"/>
    <w:rsid w:val="00F3169D"/>
    <w:rsid w:val="00F31B16"/>
    <w:rsid w:val="00F33075"/>
    <w:rsid w:val="00F3360B"/>
    <w:rsid w:val="00F33DC0"/>
    <w:rsid w:val="00F35881"/>
    <w:rsid w:val="00F3611A"/>
    <w:rsid w:val="00F3626B"/>
    <w:rsid w:val="00F36C3E"/>
    <w:rsid w:val="00F36E83"/>
    <w:rsid w:val="00F36E86"/>
    <w:rsid w:val="00F3730F"/>
    <w:rsid w:val="00F41360"/>
    <w:rsid w:val="00F41864"/>
    <w:rsid w:val="00F429EE"/>
    <w:rsid w:val="00F42BC5"/>
    <w:rsid w:val="00F43176"/>
    <w:rsid w:val="00F43C7C"/>
    <w:rsid w:val="00F44480"/>
    <w:rsid w:val="00F44B68"/>
    <w:rsid w:val="00F44BD6"/>
    <w:rsid w:val="00F45C69"/>
    <w:rsid w:val="00F4703A"/>
    <w:rsid w:val="00F4710F"/>
    <w:rsid w:val="00F50419"/>
    <w:rsid w:val="00F5067D"/>
    <w:rsid w:val="00F50D77"/>
    <w:rsid w:val="00F50D99"/>
    <w:rsid w:val="00F51464"/>
    <w:rsid w:val="00F51D8D"/>
    <w:rsid w:val="00F51F3B"/>
    <w:rsid w:val="00F527E1"/>
    <w:rsid w:val="00F52EB0"/>
    <w:rsid w:val="00F535BF"/>
    <w:rsid w:val="00F5365B"/>
    <w:rsid w:val="00F55042"/>
    <w:rsid w:val="00F55C3E"/>
    <w:rsid w:val="00F56A4B"/>
    <w:rsid w:val="00F56BCD"/>
    <w:rsid w:val="00F56CD2"/>
    <w:rsid w:val="00F570DF"/>
    <w:rsid w:val="00F571DF"/>
    <w:rsid w:val="00F57453"/>
    <w:rsid w:val="00F57CCE"/>
    <w:rsid w:val="00F57DA7"/>
    <w:rsid w:val="00F57DFF"/>
    <w:rsid w:val="00F60BA2"/>
    <w:rsid w:val="00F61540"/>
    <w:rsid w:val="00F61B88"/>
    <w:rsid w:val="00F62629"/>
    <w:rsid w:val="00F628CE"/>
    <w:rsid w:val="00F62D18"/>
    <w:rsid w:val="00F63685"/>
    <w:rsid w:val="00F63CCA"/>
    <w:rsid w:val="00F63E1E"/>
    <w:rsid w:val="00F6461C"/>
    <w:rsid w:val="00F64B14"/>
    <w:rsid w:val="00F64B31"/>
    <w:rsid w:val="00F64BA2"/>
    <w:rsid w:val="00F64D12"/>
    <w:rsid w:val="00F65740"/>
    <w:rsid w:val="00F6603A"/>
    <w:rsid w:val="00F66E7D"/>
    <w:rsid w:val="00F67387"/>
    <w:rsid w:val="00F6780D"/>
    <w:rsid w:val="00F67E76"/>
    <w:rsid w:val="00F67F6D"/>
    <w:rsid w:val="00F7079D"/>
    <w:rsid w:val="00F70A6E"/>
    <w:rsid w:val="00F70C27"/>
    <w:rsid w:val="00F70D71"/>
    <w:rsid w:val="00F72B6D"/>
    <w:rsid w:val="00F72F12"/>
    <w:rsid w:val="00F73601"/>
    <w:rsid w:val="00F73832"/>
    <w:rsid w:val="00F73991"/>
    <w:rsid w:val="00F740C1"/>
    <w:rsid w:val="00F74150"/>
    <w:rsid w:val="00F75087"/>
    <w:rsid w:val="00F75F8F"/>
    <w:rsid w:val="00F80BB4"/>
    <w:rsid w:val="00F81886"/>
    <w:rsid w:val="00F818D4"/>
    <w:rsid w:val="00F819BD"/>
    <w:rsid w:val="00F82368"/>
    <w:rsid w:val="00F82D95"/>
    <w:rsid w:val="00F83CB2"/>
    <w:rsid w:val="00F83DD2"/>
    <w:rsid w:val="00F84431"/>
    <w:rsid w:val="00F8487E"/>
    <w:rsid w:val="00F84FDF"/>
    <w:rsid w:val="00F855F6"/>
    <w:rsid w:val="00F85DE7"/>
    <w:rsid w:val="00F8603D"/>
    <w:rsid w:val="00F86200"/>
    <w:rsid w:val="00F86355"/>
    <w:rsid w:val="00F863E8"/>
    <w:rsid w:val="00F86602"/>
    <w:rsid w:val="00F86D0D"/>
    <w:rsid w:val="00F86F9D"/>
    <w:rsid w:val="00F8767A"/>
    <w:rsid w:val="00F876DA"/>
    <w:rsid w:val="00F87C9D"/>
    <w:rsid w:val="00F90241"/>
    <w:rsid w:val="00F9089A"/>
    <w:rsid w:val="00F908FD"/>
    <w:rsid w:val="00F90C65"/>
    <w:rsid w:val="00F915FE"/>
    <w:rsid w:val="00F91725"/>
    <w:rsid w:val="00F91E93"/>
    <w:rsid w:val="00F9276D"/>
    <w:rsid w:val="00F92865"/>
    <w:rsid w:val="00F933E1"/>
    <w:rsid w:val="00F9463F"/>
    <w:rsid w:val="00F959E3"/>
    <w:rsid w:val="00F96651"/>
    <w:rsid w:val="00F96B1C"/>
    <w:rsid w:val="00F9744E"/>
    <w:rsid w:val="00F97D4F"/>
    <w:rsid w:val="00FA01FA"/>
    <w:rsid w:val="00FA0600"/>
    <w:rsid w:val="00FA0937"/>
    <w:rsid w:val="00FA0DBA"/>
    <w:rsid w:val="00FA1260"/>
    <w:rsid w:val="00FA15D8"/>
    <w:rsid w:val="00FA2161"/>
    <w:rsid w:val="00FA22FA"/>
    <w:rsid w:val="00FA295E"/>
    <w:rsid w:val="00FA2CAE"/>
    <w:rsid w:val="00FA2E1E"/>
    <w:rsid w:val="00FA2F91"/>
    <w:rsid w:val="00FA46F6"/>
    <w:rsid w:val="00FA4B98"/>
    <w:rsid w:val="00FA50DA"/>
    <w:rsid w:val="00FA6450"/>
    <w:rsid w:val="00FA67A6"/>
    <w:rsid w:val="00FA6D9C"/>
    <w:rsid w:val="00FA6F5B"/>
    <w:rsid w:val="00FA7383"/>
    <w:rsid w:val="00FA7E2E"/>
    <w:rsid w:val="00FB020B"/>
    <w:rsid w:val="00FB0746"/>
    <w:rsid w:val="00FB07B2"/>
    <w:rsid w:val="00FB1486"/>
    <w:rsid w:val="00FB1A0D"/>
    <w:rsid w:val="00FB3872"/>
    <w:rsid w:val="00FB38A2"/>
    <w:rsid w:val="00FB4149"/>
    <w:rsid w:val="00FB46CC"/>
    <w:rsid w:val="00FB4765"/>
    <w:rsid w:val="00FB4B38"/>
    <w:rsid w:val="00FB4D92"/>
    <w:rsid w:val="00FB501C"/>
    <w:rsid w:val="00FB59C5"/>
    <w:rsid w:val="00FB6159"/>
    <w:rsid w:val="00FB732A"/>
    <w:rsid w:val="00FB75B6"/>
    <w:rsid w:val="00FB7744"/>
    <w:rsid w:val="00FC021F"/>
    <w:rsid w:val="00FC02F3"/>
    <w:rsid w:val="00FC045C"/>
    <w:rsid w:val="00FC063E"/>
    <w:rsid w:val="00FC14FC"/>
    <w:rsid w:val="00FC156D"/>
    <w:rsid w:val="00FC1BFA"/>
    <w:rsid w:val="00FC2938"/>
    <w:rsid w:val="00FC2EB4"/>
    <w:rsid w:val="00FC3E19"/>
    <w:rsid w:val="00FC4418"/>
    <w:rsid w:val="00FC5384"/>
    <w:rsid w:val="00FC5587"/>
    <w:rsid w:val="00FC613E"/>
    <w:rsid w:val="00FC6557"/>
    <w:rsid w:val="00FC65BB"/>
    <w:rsid w:val="00FC68D1"/>
    <w:rsid w:val="00FC6AD5"/>
    <w:rsid w:val="00FC6F4F"/>
    <w:rsid w:val="00FD052F"/>
    <w:rsid w:val="00FD10D0"/>
    <w:rsid w:val="00FD117E"/>
    <w:rsid w:val="00FD1991"/>
    <w:rsid w:val="00FD19D9"/>
    <w:rsid w:val="00FD2772"/>
    <w:rsid w:val="00FD283F"/>
    <w:rsid w:val="00FD2B50"/>
    <w:rsid w:val="00FD2C34"/>
    <w:rsid w:val="00FD31FB"/>
    <w:rsid w:val="00FD4246"/>
    <w:rsid w:val="00FD4BC6"/>
    <w:rsid w:val="00FD4E20"/>
    <w:rsid w:val="00FD5043"/>
    <w:rsid w:val="00FD5618"/>
    <w:rsid w:val="00FD5969"/>
    <w:rsid w:val="00FD5A1A"/>
    <w:rsid w:val="00FD5E9F"/>
    <w:rsid w:val="00FD5F43"/>
    <w:rsid w:val="00FD6C5C"/>
    <w:rsid w:val="00FD74B9"/>
    <w:rsid w:val="00FD7B9A"/>
    <w:rsid w:val="00FD7BF7"/>
    <w:rsid w:val="00FE0007"/>
    <w:rsid w:val="00FE0366"/>
    <w:rsid w:val="00FE0926"/>
    <w:rsid w:val="00FE0993"/>
    <w:rsid w:val="00FE160C"/>
    <w:rsid w:val="00FE19AC"/>
    <w:rsid w:val="00FE1E61"/>
    <w:rsid w:val="00FE2331"/>
    <w:rsid w:val="00FE272B"/>
    <w:rsid w:val="00FE28EE"/>
    <w:rsid w:val="00FE3555"/>
    <w:rsid w:val="00FE3C84"/>
    <w:rsid w:val="00FE42AD"/>
    <w:rsid w:val="00FE4D5E"/>
    <w:rsid w:val="00FE4DAB"/>
    <w:rsid w:val="00FE51B8"/>
    <w:rsid w:val="00FE548B"/>
    <w:rsid w:val="00FE5734"/>
    <w:rsid w:val="00FE5BDB"/>
    <w:rsid w:val="00FE64F7"/>
    <w:rsid w:val="00FE6EE4"/>
    <w:rsid w:val="00FE7EE5"/>
    <w:rsid w:val="00FF0420"/>
    <w:rsid w:val="00FF07CA"/>
    <w:rsid w:val="00FF10B1"/>
    <w:rsid w:val="00FF140F"/>
    <w:rsid w:val="00FF1A87"/>
    <w:rsid w:val="00FF1CC0"/>
    <w:rsid w:val="00FF26AA"/>
    <w:rsid w:val="00FF32FF"/>
    <w:rsid w:val="00FF35A9"/>
    <w:rsid w:val="00FF3D5C"/>
    <w:rsid w:val="00FF3E03"/>
    <w:rsid w:val="00FF4006"/>
    <w:rsid w:val="00FF4DA8"/>
    <w:rsid w:val="00FF55EF"/>
    <w:rsid w:val="00FF57CD"/>
    <w:rsid w:val="00FF6067"/>
    <w:rsid w:val="00FF60C1"/>
    <w:rsid w:val="00FF6503"/>
    <w:rsid w:val="00FF66A5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28BE2"/>
  <w15:docId w15:val="{047FC9D7-10B2-41F5-A39D-82F0BEEE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595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8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828"/>
    <w:rPr>
      <w:rFonts w:ascii="Calibri" w:eastAsia="Calibri" w:hAnsi="Calibri" w:cs="Calibri"/>
      <w:color w:val="00000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16B2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16B2"/>
    <w:rPr>
      <w:rFonts w:ascii="Calibri" w:eastAsia="Calibri" w:hAnsi="Calibri" w:cs="Calibri"/>
      <w:color w:val="000000"/>
      <w:sz w:val="18"/>
      <w:szCs w:val="18"/>
    </w:rPr>
  </w:style>
  <w:style w:type="paragraph" w:customStyle="1" w:styleId="004">
    <w:name w:val="004"/>
    <w:basedOn w:val="a"/>
    <w:link w:val="004Char"/>
    <w:qFormat/>
    <w:rsid w:val="00AF3BA2"/>
    <w:pPr>
      <w:widowControl w:val="0"/>
      <w:spacing w:beforeLines="50" w:before="50" w:after="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004Char">
    <w:name w:val="004 Char"/>
    <w:link w:val="004"/>
    <w:qFormat/>
    <w:rsid w:val="00AF3BA2"/>
    <w:rPr>
      <w:rFonts w:ascii="Calibri" w:eastAsia="宋体" w:hAnsi="Calibri" w:cs="Times New Roman"/>
      <w:sz w:val="24"/>
    </w:rPr>
  </w:style>
  <w:style w:type="character" w:styleId="a6">
    <w:name w:val="Emphasis"/>
    <w:basedOn w:val="a0"/>
    <w:uiPriority w:val="20"/>
    <w:qFormat/>
    <w:rsid w:val="008355C9"/>
    <w:rPr>
      <w:i/>
      <w:iCs/>
    </w:rPr>
  </w:style>
  <w:style w:type="character" w:styleId="a7">
    <w:name w:val="Hyperlink"/>
    <w:basedOn w:val="a0"/>
    <w:uiPriority w:val="99"/>
    <w:semiHidden/>
    <w:unhideWhenUsed/>
    <w:rsid w:val="008355C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BB5887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BB5887"/>
  </w:style>
  <w:style w:type="character" w:customStyle="1" w:styleId="Char2">
    <w:name w:val="批注文字 Char"/>
    <w:basedOn w:val="a0"/>
    <w:link w:val="a9"/>
    <w:uiPriority w:val="99"/>
    <w:rsid w:val="00BB5887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21C9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21C96"/>
    <w:rPr>
      <w:rFonts w:ascii="Calibri" w:eastAsia="Calibri" w:hAnsi="Calibri" w:cs="Calibri"/>
      <w:b/>
      <w:bCs/>
      <w:color w:val="000000"/>
      <w:sz w:val="22"/>
    </w:rPr>
  </w:style>
  <w:style w:type="paragraph" w:styleId="ab">
    <w:name w:val="List Paragraph"/>
    <w:basedOn w:val="a"/>
    <w:uiPriority w:val="34"/>
    <w:qFormat/>
    <w:rsid w:val="00C40DC4"/>
    <w:pPr>
      <w:ind w:firstLineChars="200" w:firstLine="420"/>
    </w:pPr>
  </w:style>
  <w:style w:type="paragraph" w:styleId="ac">
    <w:name w:val="No Spacing"/>
    <w:uiPriority w:val="1"/>
    <w:qFormat/>
    <w:rsid w:val="00AB2A4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6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947A-6A68-4A00-A161-2D27D7B6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JuanJuan(Juanjuan)</dc:creator>
  <cp:lastModifiedBy>HUAWEI</cp:lastModifiedBy>
  <cp:revision>3</cp:revision>
  <cp:lastPrinted>2021-01-15T08:56:00Z</cp:lastPrinted>
  <dcterms:created xsi:type="dcterms:W3CDTF">2022-07-03T10:29:00Z</dcterms:created>
  <dcterms:modified xsi:type="dcterms:W3CDTF">2022-07-03T10:29:00Z</dcterms:modified>
</cp:coreProperties>
</file>