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61F0" w14:textId="1AC9BD14" w:rsidR="00A54DA5" w:rsidRPr="006B0E96" w:rsidRDefault="00843759" w:rsidP="00C33376">
      <w:pPr>
        <w:spacing w:after="220" w:line="276" w:lineRule="auto"/>
        <w:rPr>
          <w:rFonts w:ascii="宋体" w:eastAsia="宋体" w:hAnsi="宋体"/>
          <w:color w:val="auto"/>
          <w:sz w:val="24"/>
          <w:szCs w:val="24"/>
        </w:rPr>
      </w:pPr>
      <w:r w:rsidRPr="006B0E96">
        <w:rPr>
          <w:rFonts w:ascii="宋体" w:eastAsia="宋体" w:hAnsi="宋体" w:cs="宋体"/>
          <w:color w:val="auto"/>
          <w:sz w:val="24"/>
        </w:rPr>
        <w:t>证券代码：</w:t>
      </w:r>
      <w:r w:rsidR="00BC6C82" w:rsidRPr="006B0E96">
        <w:rPr>
          <w:rFonts w:ascii="宋体" w:eastAsia="宋体" w:hAnsi="宋体" w:cs="宋体"/>
          <w:color w:val="auto"/>
          <w:sz w:val="24"/>
        </w:rPr>
        <w:t>688680</w:t>
      </w:r>
      <w:r w:rsidRPr="006B0E96">
        <w:rPr>
          <w:rFonts w:ascii="宋体" w:eastAsia="宋体" w:hAnsi="宋体" w:cs="宋体"/>
          <w:color w:val="auto"/>
          <w:sz w:val="24"/>
        </w:rPr>
        <w:t xml:space="preserve">                               </w:t>
      </w:r>
      <w:r w:rsidR="005563A9" w:rsidRPr="006B0E96">
        <w:rPr>
          <w:rFonts w:ascii="宋体" w:eastAsia="宋体" w:hAnsi="宋体" w:cs="宋体"/>
          <w:color w:val="auto"/>
          <w:sz w:val="24"/>
        </w:rPr>
        <w:t xml:space="preserve">            </w:t>
      </w: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595828" w:rsidRPr="006B0E96">
        <w:rPr>
          <w:rFonts w:ascii="宋体" w:eastAsia="宋体" w:hAnsi="宋体" w:cs="宋体"/>
          <w:color w:val="auto"/>
          <w:sz w:val="24"/>
        </w:rPr>
        <w:t>证券简称：</w:t>
      </w:r>
      <w:proofErr w:type="gramStart"/>
      <w:r w:rsidR="00BC6C82" w:rsidRPr="006B0E96">
        <w:rPr>
          <w:rFonts w:ascii="宋体" w:eastAsia="宋体" w:hAnsi="宋体" w:cs="宋体" w:hint="eastAsia"/>
          <w:color w:val="auto"/>
          <w:sz w:val="24"/>
        </w:rPr>
        <w:t>海优新材</w:t>
      </w:r>
      <w:proofErr w:type="gramEnd"/>
    </w:p>
    <w:p w14:paraId="008F7E1B" w14:textId="18431546" w:rsidR="00BE5F2C" w:rsidRPr="006B0E96" w:rsidRDefault="00BC6C82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 w:hint="eastAsia"/>
          <w:b/>
          <w:color w:val="auto"/>
          <w:sz w:val="32"/>
        </w:rPr>
        <w:t>上海海优威新材料股份有限公司</w:t>
      </w:r>
    </w:p>
    <w:p w14:paraId="1BE576AD" w14:textId="77777777" w:rsidR="00BE6EB3" w:rsidRPr="006B0E96" w:rsidRDefault="00E0201F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/>
          <w:b/>
          <w:color w:val="auto"/>
          <w:sz w:val="32"/>
        </w:rPr>
        <w:t>投资者关系活动记录表</w:t>
      </w:r>
    </w:p>
    <w:p w14:paraId="4D068C69" w14:textId="5135EC38" w:rsidR="00A54DA5" w:rsidRPr="006B0E96" w:rsidRDefault="00323FF4" w:rsidP="00871477">
      <w:pPr>
        <w:spacing w:after="0" w:line="276" w:lineRule="auto"/>
        <w:ind w:left="1179"/>
        <w:jc w:val="right"/>
        <w:rPr>
          <w:rFonts w:ascii="宋体" w:eastAsia="宋体" w:hAnsi="宋体" w:cs="宋体"/>
          <w:color w:val="auto"/>
          <w:sz w:val="24"/>
        </w:rPr>
      </w:pP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C531B8" w:rsidRPr="006B0E96">
        <w:rPr>
          <w:rFonts w:ascii="宋体" w:eastAsia="宋体" w:hAnsi="宋体" w:cs="宋体"/>
          <w:color w:val="auto"/>
          <w:sz w:val="24"/>
        </w:rPr>
        <w:t xml:space="preserve"> </w:t>
      </w:r>
      <w:r w:rsidR="00E0201F" w:rsidRPr="006B0E96">
        <w:rPr>
          <w:rFonts w:ascii="宋体" w:eastAsia="宋体" w:hAnsi="宋体" w:cs="宋体"/>
          <w:color w:val="auto"/>
          <w:sz w:val="24"/>
        </w:rPr>
        <w:t>编号：</w:t>
      </w:r>
      <w:r w:rsidR="00FA6F5B" w:rsidRPr="006B0E96">
        <w:rPr>
          <w:rFonts w:ascii="宋体" w:eastAsia="宋体" w:hAnsi="宋体" w:cs="宋体"/>
          <w:color w:val="auto"/>
          <w:sz w:val="24"/>
        </w:rPr>
        <w:t>202</w:t>
      </w:r>
      <w:r w:rsidR="001C4CB4" w:rsidRPr="006B0E96">
        <w:rPr>
          <w:rFonts w:ascii="宋体" w:eastAsia="宋体" w:hAnsi="宋体" w:cs="宋体"/>
          <w:color w:val="auto"/>
          <w:sz w:val="24"/>
        </w:rPr>
        <w:t>2</w:t>
      </w:r>
      <w:r w:rsidR="00F24309" w:rsidRPr="006B0E96">
        <w:rPr>
          <w:rFonts w:ascii="宋体" w:eastAsia="宋体" w:hAnsi="宋体" w:cs="宋体"/>
          <w:color w:val="auto"/>
          <w:sz w:val="24"/>
        </w:rPr>
        <w:t>-</w:t>
      </w:r>
      <w:r w:rsidR="00FA6F5B" w:rsidRPr="006B0E96">
        <w:rPr>
          <w:rFonts w:ascii="宋体" w:eastAsia="宋体" w:hAnsi="宋体" w:cs="宋体"/>
          <w:color w:val="auto"/>
          <w:sz w:val="24"/>
        </w:rPr>
        <w:t>00</w:t>
      </w:r>
      <w:r w:rsidR="00180421">
        <w:rPr>
          <w:rFonts w:ascii="宋体" w:eastAsia="宋体" w:hAnsi="宋体" w:cs="宋体"/>
          <w:color w:val="auto"/>
          <w:sz w:val="24"/>
        </w:rPr>
        <w:t>7</w:t>
      </w:r>
    </w:p>
    <w:tbl>
      <w:tblPr>
        <w:tblStyle w:val="TableGrid"/>
        <w:tblW w:w="10265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043"/>
        <w:gridCol w:w="8222"/>
      </w:tblGrid>
      <w:tr w:rsidR="009D70C1" w:rsidRPr="006B0E96" w14:paraId="5AC7F51B" w14:textId="77777777" w:rsidTr="003E367C">
        <w:trPr>
          <w:trHeight w:val="188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7B04" w14:textId="77777777" w:rsidR="00A54DA5" w:rsidRPr="006B0E96" w:rsidRDefault="00E0201F" w:rsidP="00F618B3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298" w14:textId="7D490F90" w:rsidR="00A54DA5" w:rsidRPr="006B0E96" w:rsidRDefault="00B33B67" w:rsidP="00F618B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特定对象调研       </w:t>
            </w: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BC6591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分析师会议</w:t>
            </w:r>
          </w:p>
          <w:p w14:paraId="77A97F9F" w14:textId="0D71E21A" w:rsidR="00A54DA5" w:rsidRPr="006B0E96" w:rsidRDefault="00E0201F" w:rsidP="00F618B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□媒体采访            </w:t>
            </w:r>
            <w:r w:rsidR="00CE5A2B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业绩说明会</w:t>
            </w:r>
          </w:p>
          <w:p w14:paraId="3C91E116" w14:textId="00E41716" w:rsidR="00A54DA5" w:rsidRPr="006B0E96" w:rsidRDefault="00E0201F" w:rsidP="00F618B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□新闻发布会          </w:t>
            </w:r>
            <w:r w:rsidR="00133303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路演活动</w:t>
            </w:r>
          </w:p>
          <w:p w14:paraId="4374D93E" w14:textId="18AB33D1" w:rsidR="00A54DA5" w:rsidRPr="006B0E96" w:rsidRDefault="001C4CB4" w:rsidP="00F618B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3E367C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现场</w:t>
            </w:r>
            <w:r w:rsidR="003E367C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会议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           </w:t>
            </w:r>
            <w:r w:rsidR="00E00625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一对一沟通</w:t>
            </w:r>
          </w:p>
          <w:p w14:paraId="74BEE79A" w14:textId="2B2693A7" w:rsidR="00A54DA5" w:rsidRPr="006B0E96" w:rsidRDefault="003241FF" w:rsidP="00F618B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  <w:u w:val="single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电话会议            </w:t>
            </w:r>
            <w:r w:rsidR="00EF147B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其他</w:t>
            </w:r>
          </w:p>
        </w:tc>
      </w:tr>
      <w:tr w:rsidR="009D70C1" w:rsidRPr="006B0E96" w14:paraId="51B691C1" w14:textId="77777777" w:rsidTr="00945264">
        <w:trPr>
          <w:trHeight w:val="584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F7E2" w14:textId="77777777" w:rsidR="00A54DA5" w:rsidRPr="006B0E96" w:rsidRDefault="00E0201F" w:rsidP="00F618B3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参与单位</w:t>
            </w:r>
            <w:r w:rsidR="00844AC4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名称</w:t>
            </w:r>
            <w:r w:rsidR="0059582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及人员</w:t>
            </w:r>
            <w:r w:rsidR="007E3B3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F3EE" w14:textId="177CF374" w:rsidR="00C11D33" w:rsidRPr="006B0E96" w:rsidRDefault="006B0E96" w:rsidP="00F618B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proofErr w:type="gramStart"/>
            <w:r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浙商证券</w:t>
            </w:r>
            <w:proofErr w:type="gramEnd"/>
            <w:r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、</w:t>
            </w:r>
            <w:r w:rsidR="000D3C1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富瑞基金、</w:t>
            </w:r>
            <w:r w:rsidR="00D01D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长江证券、</w:t>
            </w:r>
            <w:r w:rsidR="000D3C1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东吴证券、国金证券、</w:t>
            </w:r>
            <w:r w:rsidR="00D01D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华创证券、</w:t>
            </w:r>
            <w:r w:rsidR="000D3C1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中金电新、中银证券、中</w:t>
            </w:r>
            <w:proofErr w:type="gramStart"/>
            <w:r w:rsidR="000D3C1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信建投证券</w:t>
            </w:r>
            <w:proofErr w:type="gramEnd"/>
            <w:r w:rsidR="000D3C1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、西部证券、西南证券、华泰证券、</w:t>
            </w:r>
            <w:r w:rsidR="00D01D1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光大证券、</w:t>
            </w:r>
            <w:r w:rsidR="000D3C1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开源证券等</w:t>
            </w:r>
            <w:r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研究人员及投资者</w:t>
            </w:r>
          </w:p>
        </w:tc>
      </w:tr>
      <w:tr w:rsidR="009D70C1" w:rsidRPr="006B0E96" w14:paraId="06D18C99" w14:textId="77777777" w:rsidTr="003E367C">
        <w:trPr>
          <w:trHeight w:val="2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7DF7" w14:textId="77777777" w:rsidR="00A54DA5" w:rsidRPr="006B0E96" w:rsidRDefault="00E0201F" w:rsidP="00F618B3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C4" w14:textId="536CDB30" w:rsidR="00A54DA5" w:rsidRPr="006B0E96" w:rsidRDefault="001C4CB4" w:rsidP="00F618B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2022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125A52">
              <w:rPr>
                <w:rFonts w:ascii="宋体" w:eastAsia="宋体" w:hAnsi="宋体"/>
                <w:color w:val="auto"/>
                <w:sz w:val="21"/>
                <w:szCs w:val="21"/>
              </w:rPr>
              <w:t>10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125A52">
              <w:rPr>
                <w:rFonts w:ascii="宋体" w:eastAsia="宋体" w:hAnsi="宋体"/>
                <w:color w:val="auto"/>
                <w:sz w:val="21"/>
                <w:szCs w:val="21"/>
              </w:rPr>
              <w:t>29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  <w:r w:rsidR="00CC0AED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-</w:t>
            </w:r>
            <w:r w:rsidR="00125A52">
              <w:rPr>
                <w:rFonts w:ascii="宋体" w:eastAsia="宋体" w:hAnsi="宋体"/>
                <w:color w:val="auto"/>
                <w:sz w:val="21"/>
                <w:szCs w:val="21"/>
              </w:rPr>
              <w:t>10</w:t>
            </w:r>
            <w:r w:rsidR="00EF147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5232A0"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30</w:t>
            </w:r>
            <w:r w:rsidR="00EF147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  <w:tr w:rsidR="009D70C1" w:rsidRPr="006B0E96" w14:paraId="5EBCB399" w14:textId="77777777" w:rsidTr="003E367C">
        <w:trPr>
          <w:trHeight w:val="2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172" w14:textId="77777777" w:rsidR="00A54DA5" w:rsidRPr="006B0E96" w:rsidRDefault="00E0201F" w:rsidP="00F618B3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E2B" w14:textId="6EE66F31" w:rsidR="00836767" w:rsidRPr="006B0E96" w:rsidRDefault="00125A52" w:rsidP="00F618B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</w:rPr>
              <w:t>电话会议、</w:t>
            </w:r>
            <w:proofErr w:type="gramStart"/>
            <w:r w:rsidR="00836767" w:rsidRPr="006B0E96">
              <w:rPr>
                <w:rFonts w:ascii="宋体" w:eastAsia="宋体" w:hAnsi="宋体"/>
              </w:rPr>
              <w:t>腾讯会议</w:t>
            </w:r>
            <w:proofErr w:type="gramEnd"/>
          </w:p>
        </w:tc>
      </w:tr>
      <w:tr w:rsidR="009D70C1" w:rsidRPr="006B0E96" w14:paraId="41CB7F50" w14:textId="77777777" w:rsidTr="003E367C">
        <w:trPr>
          <w:trHeight w:val="456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578" w14:textId="77777777" w:rsidR="00A54DA5" w:rsidRPr="006B0E96" w:rsidRDefault="00A0500B" w:rsidP="00F618B3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公司</w:t>
            </w:r>
            <w:r w:rsidR="00E0201F"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接待人员</w:t>
            </w:r>
            <w:r w:rsidR="001C3066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031" w14:textId="1944ABFB" w:rsidR="00C11D33" w:rsidRPr="006B0E96" w:rsidRDefault="00C11D33" w:rsidP="00F618B3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董事会秘书：李晓昱</w:t>
            </w:r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、证券代表：</w:t>
            </w:r>
            <w:proofErr w:type="gramStart"/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姚</w:t>
            </w:r>
            <w:proofErr w:type="gramEnd"/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红霞</w:t>
            </w:r>
          </w:p>
        </w:tc>
      </w:tr>
      <w:tr w:rsidR="00B15A90" w:rsidRPr="009C0C40" w14:paraId="175AB6A7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F0A" w14:textId="7CA8CEA6" w:rsidR="00595828" w:rsidRPr="009C0C40" w:rsidRDefault="008F19F9" w:rsidP="00F618B3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9C0C40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F16E" w14:textId="21BF2128" w:rsidR="009F169D" w:rsidRPr="009C0C40" w:rsidRDefault="009F169D" w:rsidP="009F169D">
            <w:pPr>
              <w:pStyle w:val="af0"/>
              <w:numPr>
                <w:ilvl w:val="0"/>
                <w:numId w:val="22"/>
              </w:numPr>
              <w:spacing w:after="0" w:line="276" w:lineRule="auto"/>
              <w:ind w:firstLineChars="0"/>
              <w:jc w:val="both"/>
              <w:rPr>
                <w:rFonts w:ascii="宋体" w:eastAsia="宋体" w:hAnsi="宋体" w:cs="Helvetica"/>
                <w:b/>
                <w:color w:val="auto"/>
                <w:kern w:val="0"/>
                <w:sz w:val="21"/>
                <w:szCs w:val="21"/>
              </w:rPr>
            </w:pPr>
            <w:proofErr w:type="gramStart"/>
            <w:r w:rsidRPr="009C0C40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请简单</w:t>
            </w:r>
            <w:proofErr w:type="gramEnd"/>
            <w:r w:rsidRPr="009C0C40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介绍一下行业整体情况？</w:t>
            </w:r>
          </w:p>
          <w:p w14:paraId="4AD8AFA2" w14:textId="07DD0B06" w:rsidR="009F169D" w:rsidRPr="009C0C40" w:rsidRDefault="009F169D" w:rsidP="009F169D">
            <w:pPr>
              <w:spacing w:after="0" w:line="276" w:lineRule="auto"/>
              <w:jc w:val="both"/>
              <w:rPr>
                <w:rFonts w:ascii="宋体" w:eastAsia="宋体" w:hAnsi="宋体"/>
                <w:szCs w:val="24"/>
              </w:rPr>
            </w:pPr>
            <w:r w:rsidRPr="009C0C40">
              <w:rPr>
                <w:rFonts w:ascii="宋体" w:eastAsia="宋体" w:hAnsi="宋体" w:cs="宋体" w:hint="eastAsia"/>
                <w:szCs w:val="24"/>
              </w:rPr>
              <w:t>答</w:t>
            </w:r>
            <w:r w:rsidRPr="009C0C40">
              <w:rPr>
                <w:rFonts w:ascii="宋体" w:eastAsia="宋体" w:hAnsi="宋体"/>
                <w:szCs w:val="24"/>
              </w:rPr>
              <w:t>：</w:t>
            </w:r>
            <w:r w:rsidR="009D31C6" w:rsidRPr="009C0C40">
              <w:rPr>
                <w:rFonts w:ascii="宋体" w:eastAsia="宋体" w:hAnsi="宋体" w:hint="eastAsia"/>
                <w:szCs w:val="24"/>
              </w:rPr>
              <w:t>2</w:t>
            </w:r>
            <w:r w:rsidR="009D31C6" w:rsidRPr="009C0C40">
              <w:rPr>
                <w:rFonts w:ascii="宋体" w:eastAsia="宋体" w:hAnsi="宋体"/>
                <w:szCs w:val="24"/>
              </w:rPr>
              <w:t>022年光</w:t>
            </w:r>
            <w:proofErr w:type="gramStart"/>
            <w:r w:rsidR="009D31C6" w:rsidRPr="009C0C40">
              <w:rPr>
                <w:rFonts w:ascii="宋体" w:eastAsia="宋体" w:hAnsi="宋体"/>
                <w:szCs w:val="24"/>
              </w:rPr>
              <w:t>伏产业</w:t>
            </w:r>
            <w:proofErr w:type="gramEnd"/>
            <w:r w:rsidR="009D31C6" w:rsidRPr="009C0C40">
              <w:rPr>
                <w:rFonts w:ascii="宋体" w:eastAsia="宋体" w:hAnsi="宋体"/>
                <w:szCs w:val="24"/>
              </w:rPr>
              <w:t>上半年需求持续向好，硅料价格屡创新高。</w:t>
            </w:r>
            <w:r w:rsidR="009D31C6" w:rsidRPr="009C0C40">
              <w:rPr>
                <w:rFonts w:ascii="宋体" w:eastAsia="宋体" w:hAnsi="宋体" w:hint="eastAsia"/>
                <w:szCs w:val="24"/>
              </w:rPr>
              <w:t>二季度叠加</w:t>
            </w:r>
            <w:r w:rsidR="009D31C6" w:rsidRPr="009C0C40">
              <w:rPr>
                <w:rFonts w:ascii="宋体" w:eastAsia="宋体" w:hAnsi="宋体"/>
                <w:szCs w:val="24"/>
              </w:rPr>
              <w:t>疫情影响引发</w:t>
            </w:r>
            <w:r w:rsidR="009D31C6" w:rsidRPr="009C0C40">
              <w:rPr>
                <w:rFonts w:ascii="宋体" w:eastAsia="宋体" w:hAnsi="宋体" w:hint="eastAsia"/>
                <w:szCs w:val="24"/>
              </w:rPr>
              <w:t>E</w:t>
            </w:r>
            <w:r w:rsidR="009D31C6" w:rsidRPr="009C0C40">
              <w:rPr>
                <w:rFonts w:ascii="宋体" w:eastAsia="宋体" w:hAnsi="宋体"/>
                <w:szCs w:val="24"/>
              </w:rPr>
              <w:t>VA粒子价格</w:t>
            </w:r>
            <w:r w:rsidR="009D31C6" w:rsidRPr="009C0C40">
              <w:rPr>
                <w:rFonts w:ascii="宋体" w:eastAsia="宋体" w:hAnsi="宋体" w:hint="eastAsia"/>
                <w:szCs w:val="24"/>
              </w:rPr>
              <w:t>大幅上涨，胶膜对应原料成本上涨，胶膜销售价格快速上调。</w:t>
            </w:r>
            <w:r w:rsidR="009D31C6" w:rsidRPr="009C0C40">
              <w:rPr>
                <w:rFonts w:ascii="宋体" w:eastAsia="宋体" w:hAnsi="宋体"/>
                <w:szCs w:val="24"/>
              </w:rPr>
              <w:t>2022年</w:t>
            </w:r>
            <w:r w:rsidRPr="009C0C40">
              <w:rPr>
                <w:rFonts w:ascii="宋体" w:eastAsia="宋体" w:hAnsi="宋体" w:hint="eastAsia"/>
                <w:szCs w:val="24"/>
              </w:rPr>
              <w:t>三季度硅料产量受限，价格上涨，</w:t>
            </w:r>
            <w:r w:rsidR="009D31C6" w:rsidRPr="009C0C40">
              <w:rPr>
                <w:rFonts w:ascii="宋体" w:eastAsia="宋体" w:hAnsi="宋体" w:hint="eastAsia"/>
                <w:szCs w:val="24"/>
              </w:rPr>
              <w:t>一定程度影响了组件排产，对应胶膜需求下降引发</w:t>
            </w:r>
            <w:r w:rsidR="009D31C6" w:rsidRPr="009C0C40">
              <w:rPr>
                <w:rFonts w:ascii="宋体" w:eastAsia="宋体" w:hAnsi="宋体"/>
                <w:szCs w:val="24"/>
              </w:rPr>
              <w:t>EVA粒子价格下调，胶膜价格紧跟</w:t>
            </w:r>
            <w:r w:rsidR="009D31C6" w:rsidRPr="009C0C40">
              <w:rPr>
                <w:rFonts w:ascii="宋体" w:eastAsia="宋体" w:hAnsi="宋体" w:hint="eastAsia"/>
                <w:szCs w:val="24"/>
              </w:rPr>
              <w:t>E</w:t>
            </w:r>
            <w:r w:rsidR="009D31C6" w:rsidRPr="009C0C40">
              <w:rPr>
                <w:rFonts w:ascii="宋体" w:eastAsia="宋体" w:hAnsi="宋体"/>
                <w:szCs w:val="24"/>
              </w:rPr>
              <w:t>VA树脂价格下降，</w:t>
            </w:r>
            <w:r w:rsidR="009D31C6" w:rsidRPr="009C0C40">
              <w:rPr>
                <w:rFonts w:ascii="宋体" w:eastAsia="宋体" w:hAnsi="宋体" w:hint="eastAsia"/>
                <w:szCs w:val="24"/>
              </w:rPr>
              <w:t>二</w:t>
            </w:r>
            <w:r w:rsidR="009D31C6" w:rsidRPr="009C0C40">
              <w:rPr>
                <w:rFonts w:ascii="宋体" w:eastAsia="宋体" w:hAnsi="宋体"/>
                <w:szCs w:val="24"/>
              </w:rPr>
              <w:t>季度和</w:t>
            </w:r>
            <w:r w:rsidR="009D31C6" w:rsidRPr="009C0C40">
              <w:rPr>
                <w:rFonts w:ascii="宋体" w:eastAsia="宋体" w:hAnsi="宋体" w:hint="eastAsia"/>
                <w:szCs w:val="24"/>
              </w:rPr>
              <w:t>三季度胶膜</w:t>
            </w:r>
            <w:r w:rsidRPr="009C0C40">
              <w:rPr>
                <w:rFonts w:ascii="宋体" w:eastAsia="宋体" w:hAnsi="宋体" w:hint="eastAsia"/>
                <w:szCs w:val="24"/>
              </w:rPr>
              <w:t>的</w:t>
            </w:r>
            <w:r w:rsidR="009D31C6" w:rsidRPr="009C0C40">
              <w:rPr>
                <w:rFonts w:ascii="宋体" w:eastAsia="宋体" w:hAnsi="宋体" w:hint="eastAsia"/>
                <w:szCs w:val="24"/>
              </w:rPr>
              <w:t>市场环境呈现较大幅度波动。</w:t>
            </w:r>
            <w:r w:rsidRPr="009C0C40">
              <w:rPr>
                <w:rFonts w:ascii="宋体" w:eastAsia="宋体" w:hAnsi="宋体"/>
                <w:szCs w:val="24"/>
              </w:rPr>
              <w:t>随着硅料供应逐步稳定并新产能释放，</w:t>
            </w:r>
            <w:r w:rsidRPr="009C0C40">
              <w:rPr>
                <w:rFonts w:ascii="宋体" w:eastAsia="宋体" w:hAnsi="宋体" w:hint="eastAsia"/>
                <w:szCs w:val="24"/>
              </w:rPr>
              <w:t xml:space="preserve"> 2</w:t>
            </w:r>
            <w:r w:rsidRPr="009C0C40">
              <w:rPr>
                <w:rFonts w:ascii="宋体" w:eastAsia="宋体" w:hAnsi="宋体"/>
                <w:szCs w:val="24"/>
              </w:rPr>
              <w:t>023年整体市场预期总量将有较大幅度增长，整体组件排产和胶膜需求有望持续向好。</w:t>
            </w:r>
          </w:p>
          <w:p w14:paraId="0DEEA905" w14:textId="31DEDF42" w:rsidR="009F169D" w:rsidRPr="009C0C40" w:rsidRDefault="009F169D" w:rsidP="009F169D">
            <w:pPr>
              <w:pStyle w:val="af1"/>
              <w:spacing w:line="276" w:lineRule="auto"/>
              <w:jc w:val="left"/>
              <w:rPr>
                <w:rFonts w:ascii="宋体" w:hAnsi="宋体"/>
                <w:szCs w:val="24"/>
              </w:rPr>
            </w:pPr>
          </w:p>
          <w:p w14:paraId="7B490C72" w14:textId="122F3DB1" w:rsidR="009F169D" w:rsidRPr="009C0C40" w:rsidRDefault="009F169D" w:rsidP="00E17F9B">
            <w:pPr>
              <w:pStyle w:val="af1"/>
              <w:numPr>
                <w:ilvl w:val="0"/>
                <w:numId w:val="22"/>
              </w:numPr>
              <w:spacing w:line="276" w:lineRule="auto"/>
              <w:jc w:val="left"/>
              <w:rPr>
                <w:rFonts w:ascii="宋体" w:hAnsi="宋体"/>
                <w:b/>
                <w:szCs w:val="24"/>
              </w:rPr>
            </w:pPr>
            <w:r w:rsidRPr="009C0C40">
              <w:rPr>
                <w:rFonts w:ascii="宋体" w:hAnsi="宋体" w:hint="eastAsia"/>
                <w:b/>
                <w:szCs w:val="24"/>
              </w:rPr>
              <w:t>公司3</w:t>
            </w:r>
            <w:r w:rsidR="00E17F9B" w:rsidRPr="009C0C40">
              <w:rPr>
                <w:rFonts w:ascii="宋体" w:hAnsi="宋体" w:hint="eastAsia"/>
                <w:b/>
                <w:szCs w:val="24"/>
              </w:rPr>
              <w:t>季度的总体经营情况如何？产能大致在怎样水平？出货量和技术研发进展以及公司的经营业绩情况怎样？</w:t>
            </w:r>
          </w:p>
          <w:p w14:paraId="50F41B2D" w14:textId="73251D22" w:rsidR="00875B8B" w:rsidRPr="009C0C40" w:rsidRDefault="009F169D" w:rsidP="009F169D">
            <w:pPr>
              <w:pStyle w:val="af1"/>
              <w:spacing w:line="276" w:lineRule="auto"/>
              <w:jc w:val="left"/>
              <w:rPr>
                <w:rFonts w:ascii="宋体" w:hAnsi="宋体" w:cs="Arial"/>
                <w:szCs w:val="21"/>
              </w:rPr>
            </w:pPr>
            <w:r w:rsidRPr="009C0C40">
              <w:rPr>
                <w:rFonts w:ascii="宋体" w:hAnsi="宋体" w:hint="eastAsia"/>
                <w:szCs w:val="24"/>
              </w:rPr>
              <w:t>答：在市场环境波动明显的背景下， 公司的</w:t>
            </w:r>
            <w:r w:rsidRPr="009C0C40">
              <w:rPr>
                <w:rFonts w:ascii="宋体" w:hAnsi="宋体" w:cs="Arial" w:hint="eastAsia"/>
                <w:szCs w:val="21"/>
              </w:rPr>
              <w:t>出货量、销售收入相较去年同期均保持明显提升；</w:t>
            </w:r>
            <w:proofErr w:type="gramStart"/>
            <w:r w:rsidRPr="009C0C40">
              <w:rPr>
                <w:rFonts w:ascii="宋体" w:hAnsi="宋体" w:cs="Arial" w:hint="eastAsia"/>
                <w:szCs w:val="21"/>
              </w:rPr>
              <w:t>募投扩产</w:t>
            </w:r>
            <w:proofErr w:type="gramEnd"/>
            <w:r w:rsidRPr="009C0C40">
              <w:rPr>
                <w:rFonts w:ascii="宋体" w:hAnsi="宋体" w:cs="Arial" w:hint="eastAsia"/>
                <w:szCs w:val="21"/>
              </w:rPr>
              <w:t>项目持续推进，产能稳步提升；</w:t>
            </w:r>
            <w:r w:rsidR="009D31C6" w:rsidRPr="009C0C40">
              <w:rPr>
                <w:rFonts w:ascii="宋体" w:hAnsi="宋体" w:cs="Arial" w:hint="eastAsia"/>
                <w:szCs w:val="21"/>
              </w:rPr>
              <w:t>公司在T</w:t>
            </w:r>
            <w:r w:rsidR="009D31C6" w:rsidRPr="009C0C40">
              <w:rPr>
                <w:rFonts w:ascii="宋体" w:hAnsi="宋体" w:cs="Arial"/>
                <w:szCs w:val="21"/>
              </w:rPr>
              <w:t>OPCON</w:t>
            </w:r>
            <w:r w:rsidR="00E17F9B" w:rsidRPr="009C0C40">
              <w:rPr>
                <w:rFonts w:ascii="宋体" w:hAnsi="宋体" w:cs="Arial"/>
                <w:szCs w:val="21"/>
              </w:rPr>
              <w:t>、</w:t>
            </w:r>
            <w:r w:rsidR="00E17F9B" w:rsidRPr="009C0C40">
              <w:rPr>
                <w:rFonts w:ascii="宋体" w:hAnsi="宋体" w:cs="Arial" w:hint="eastAsia"/>
                <w:szCs w:val="21"/>
              </w:rPr>
              <w:t>H</w:t>
            </w:r>
            <w:r w:rsidR="00E17F9B" w:rsidRPr="009C0C40">
              <w:rPr>
                <w:rFonts w:ascii="宋体" w:hAnsi="宋体" w:cs="Arial"/>
                <w:szCs w:val="21"/>
              </w:rPr>
              <w:t>JT类型组件所需配套的新型</w:t>
            </w:r>
            <w:r w:rsidR="009D31C6" w:rsidRPr="009C0C40">
              <w:rPr>
                <w:rFonts w:ascii="宋体" w:hAnsi="宋体" w:cs="Arial"/>
                <w:szCs w:val="21"/>
              </w:rPr>
              <w:t>胶膜</w:t>
            </w:r>
            <w:r w:rsidRPr="009C0C40">
              <w:rPr>
                <w:rFonts w:ascii="宋体" w:hAnsi="宋体" w:cs="Arial"/>
                <w:szCs w:val="21"/>
              </w:rPr>
              <w:t>等新产品方面</w:t>
            </w:r>
            <w:r w:rsidR="00875B8B" w:rsidRPr="009C0C40">
              <w:rPr>
                <w:rFonts w:ascii="宋体" w:hAnsi="宋体" w:cs="Arial"/>
                <w:szCs w:val="21"/>
              </w:rPr>
              <w:t>，</w:t>
            </w:r>
            <w:r w:rsidR="009D31C6" w:rsidRPr="009C0C40">
              <w:rPr>
                <w:rFonts w:ascii="宋体" w:hAnsi="宋体" w:cs="Arial"/>
                <w:szCs w:val="21"/>
              </w:rPr>
              <w:t>取得了良好进展</w:t>
            </w:r>
            <w:r w:rsidRPr="009C0C40">
              <w:rPr>
                <w:rFonts w:ascii="宋体" w:hAnsi="宋体" w:cs="Arial"/>
                <w:szCs w:val="21"/>
              </w:rPr>
              <w:t>；公司和原材料供应</w:t>
            </w:r>
            <w:proofErr w:type="gramStart"/>
            <w:r w:rsidRPr="009C0C40">
              <w:rPr>
                <w:rFonts w:ascii="宋体" w:hAnsi="宋体" w:cs="Arial"/>
                <w:szCs w:val="21"/>
              </w:rPr>
              <w:t>商保持</w:t>
            </w:r>
            <w:proofErr w:type="gramEnd"/>
            <w:r w:rsidR="00E17F9B" w:rsidRPr="009C0C40">
              <w:rPr>
                <w:rFonts w:ascii="宋体" w:hAnsi="宋体" w:cs="Arial"/>
                <w:szCs w:val="21"/>
              </w:rPr>
              <w:t>了</w:t>
            </w:r>
            <w:r w:rsidRPr="009C0C40">
              <w:rPr>
                <w:rFonts w:ascii="宋体" w:hAnsi="宋体" w:cs="Arial"/>
                <w:szCs w:val="21"/>
              </w:rPr>
              <w:t>良好合作关系，保供能力进一步加强</w:t>
            </w:r>
            <w:r w:rsidR="00875B8B" w:rsidRPr="009C0C40">
              <w:rPr>
                <w:rFonts w:ascii="宋体" w:hAnsi="宋体" w:cs="Arial"/>
                <w:szCs w:val="21"/>
              </w:rPr>
              <w:t>；公司</w:t>
            </w:r>
            <w:r w:rsidRPr="009C0C40">
              <w:rPr>
                <w:rFonts w:ascii="宋体" w:hAnsi="宋体" w:cs="Arial"/>
                <w:szCs w:val="21"/>
              </w:rPr>
              <w:t>本期盈利水平</w:t>
            </w:r>
            <w:proofErr w:type="gramStart"/>
            <w:r w:rsidR="00875B8B" w:rsidRPr="009C0C40">
              <w:rPr>
                <w:rFonts w:ascii="宋体" w:hAnsi="宋体" w:cs="Arial"/>
                <w:szCs w:val="21"/>
              </w:rPr>
              <w:t>随</w:t>
            </w:r>
            <w:r w:rsidR="009D31C6" w:rsidRPr="009C0C40">
              <w:rPr>
                <w:rFonts w:ascii="宋体" w:hAnsi="宋体" w:cs="Arial"/>
                <w:szCs w:val="21"/>
              </w:rPr>
              <w:t>行业</w:t>
            </w:r>
            <w:proofErr w:type="gramEnd"/>
            <w:r w:rsidR="00BD2B3C" w:rsidRPr="009C0C40">
              <w:rPr>
                <w:rFonts w:ascii="宋体" w:hAnsi="宋体" w:cs="Arial"/>
                <w:szCs w:val="21"/>
              </w:rPr>
              <w:t>和</w:t>
            </w:r>
            <w:r w:rsidR="00BD2B3C" w:rsidRPr="009C0C40">
              <w:rPr>
                <w:rFonts w:ascii="宋体" w:hAnsi="宋体" w:cs="Arial" w:hint="eastAsia"/>
                <w:szCs w:val="21"/>
              </w:rPr>
              <w:t>E</w:t>
            </w:r>
            <w:r w:rsidR="00BD2B3C" w:rsidRPr="009C0C40">
              <w:rPr>
                <w:rFonts w:ascii="宋体" w:hAnsi="宋体" w:cs="Arial"/>
                <w:szCs w:val="21"/>
              </w:rPr>
              <w:t>VA粒子价格波动而大幅</w:t>
            </w:r>
            <w:r w:rsidR="009D31C6" w:rsidRPr="009C0C40">
              <w:rPr>
                <w:rFonts w:ascii="宋体" w:hAnsi="宋体" w:cs="Arial"/>
                <w:szCs w:val="21"/>
              </w:rPr>
              <w:t>波动，</w:t>
            </w:r>
            <w:r w:rsidR="00E17F9B" w:rsidRPr="009C0C40">
              <w:rPr>
                <w:rFonts w:ascii="宋体" w:hAnsi="宋体" w:cs="Arial"/>
                <w:szCs w:val="21"/>
              </w:rPr>
              <w:t>毛利率明显下降</w:t>
            </w:r>
            <w:r w:rsidRPr="009C0C40">
              <w:rPr>
                <w:rFonts w:ascii="宋体" w:hAnsi="宋体" w:cs="Arial"/>
                <w:szCs w:val="21"/>
              </w:rPr>
              <w:t>，</w:t>
            </w:r>
            <w:r w:rsidR="00875B8B" w:rsidRPr="009C0C40">
              <w:rPr>
                <w:rFonts w:ascii="宋体" w:hAnsi="宋体" w:hint="eastAsia"/>
                <w:szCs w:val="21"/>
              </w:rPr>
              <w:t>2</w:t>
            </w:r>
            <w:r w:rsidR="00875B8B" w:rsidRPr="009C0C40">
              <w:rPr>
                <w:rFonts w:ascii="宋体" w:hAnsi="宋体"/>
                <w:szCs w:val="21"/>
              </w:rPr>
              <w:t>022年</w:t>
            </w:r>
            <w:r w:rsidR="00875B8B" w:rsidRPr="009C0C40">
              <w:rPr>
                <w:rFonts w:ascii="宋体" w:hAnsi="宋体" w:hint="eastAsia"/>
                <w:szCs w:val="21"/>
              </w:rPr>
              <w:t>1</w:t>
            </w:r>
            <w:r w:rsidR="00875B8B" w:rsidRPr="009C0C40">
              <w:rPr>
                <w:rFonts w:ascii="宋体" w:hAnsi="宋体"/>
                <w:szCs w:val="21"/>
              </w:rPr>
              <w:t>-9月份，公司销售收入增长</w:t>
            </w:r>
            <w:r w:rsidR="00875B8B" w:rsidRPr="009C0C40">
              <w:rPr>
                <w:rFonts w:ascii="宋体" w:hAnsi="宋体" w:hint="eastAsia"/>
                <w:szCs w:val="21"/>
              </w:rPr>
              <w:t>1</w:t>
            </w:r>
            <w:r w:rsidR="00875B8B" w:rsidRPr="009C0C40">
              <w:rPr>
                <w:rFonts w:ascii="宋体" w:hAnsi="宋体"/>
                <w:szCs w:val="21"/>
              </w:rPr>
              <w:t>06.42%，</w:t>
            </w:r>
            <w:proofErr w:type="gramStart"/>
            <w:r w:rsidR="00875B8B" w:rsidRPr="009C0C40">
              <w:rPr>
                <w:rFonts w:ascii="宋体" w:hAnsi="宋体"/>
                <w:szCs w:val="21"/>
              </w:rPr>
              <w:t>归母净利润</w:t>
            </w:r>
            <w:proofErr w:type="gramEnd"/>
            <w:r w:rsidR="00875B8B" w:rsidRPr="009C0C40">
              <w:rPr>
                <w:rFonts w:ascii="宋体" w:hAnsi="宋体"/>
                <w:szCs w:val="21"/>
              </w:rPr>
              <w:t>（</w:t>
            </w:r>
            <w:proofErr w:type="gramStart"/>
            <w:r w:rsidR="00875B8B" w:rsidRPr="009C0C40">
              <w:rPr>
                <w:rFonts w:ascii="宋体" w:hAnsi="宋体"/>
                <w:szCs w:val="21"/>
              </w:rPr>
              <w:t>扣非前</w:t>
            </w:r>
            <w:proofErr w:type="gramEnd"/>
            <w:r w:rsidR="00875B8B" w:rsidRPr="009C0C40">
              <w:rPr>
                <w:rFonts w:ascii="宋体" w:hAnsi="宋体"/>
                <w:szCs w:val="21"/>
              </w:rPr>
              <w:t>）增长</w:t>
            </w:r>
            <w:r w:rsidR="00875B8B" w:rsidRPr="009C0C40">
              <w:rPr>
                <w:rFonts w:ascii="宋体" w:hAnsi="宋体" w:hint="eastAsia"/>
                <w:szCs w:val="21"/>
              </w:rPr>
              <w:t>1</w:t>
            </w:r>
            <w:r w:rsidR="00875B8B" w:rsidRPr="009C0C40">
              <w:rPr>
                <w:rFonts w:ascii="宋体" w:hAnsi="宋体"/>
                <w:szCs w:val="21"/>
              </w:rPr>
              <w:t>0.49%</w:t>
            </w:r>
            <w:r w:rsidRPr="009C0C40">
              <w:rPr>
                <w:rFonts w:ascii="宋体" w:hAnsi="宋体"/>
                <w:szCs w:val="21"/>
              </w:rPr>
              <w:t>。</w:t>
            </w:r>
          </w:p>
          <w:p w14:paraId="060C05E8" w14:textId="069BC99B" w:rsidR="00C42E87" w:rsidRPr="009C0C40" w:rsidRDefault="00C42E87" w:rsidP="00F618B3">
            <w:pPr>
              <w:pStyle w:val="af1"/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  <w:p w14:paraId="558872B2" w14:textId="6E5E8249" w:rsidR="004C0788" w:rsidRPr="009C0C40" w:rsidRDefault="00777171" w:rsidP="009F169D">
            <w:pPr>
              <w:pStyle w:val="af0"/>
              <w:numPr>
                <w:ilvl w:val="0"/>
                <w:numId w:val="22"/>
              </w:numPr>
              <w:spacing w:after="0" w:line="276" w:lineRule="auto"/>
              <w:ind w:firstLineChars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9C0C40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光伏辅材环节</w:t>
            </w:r>
            <w:r w:rsidR="00DB0217"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3季度</w:t>
            </w:r>
            <w:r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需求压缩，整体出货量和盈利水平都受到了影响，这个情况大家都有所了解。不过</w:t>
            </w:r>
            <w:r w:rsidRPr="009C0C40">
              <w:rPr>
                <w:rFonts w:ascii="宋体" w:eastAsia="宋体" w:hAnsi="宋体"/>
                <w:b/>
                <w:bCs/>
                <w:sz w:val="21"/>
                <w:szCs w:val="21"/>
              </w:rPr>
              <w:t>公司</w:t>
            </w:r>
            <w:r w:rsidR="00875B8B"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净利润为负值，主要原因是什么</w:t>
            </w:r>
            <w:r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  <w:r w:rsidR="009F169D"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未来会有所好转吗？</w:t>
            </w:r>
          </w:p>
          <w:p w14:paraId="6DF3041A" w14:textId="07F2BA3C" w:rsidR="00EA32EF" w:rsidRPr="009C0C40" w:rsidRDefault="00777171" w:rsidP="00F618B3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9D31C6" w:rsidRPr="009C0C4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DB0217" w:rsidRPr="009C0C40">
              <w:rPr>
                <w:rFonts w:ascii="宋体" w:eastAsia="宋体" w:hAnsi="宋体"/>
                <w:sz w:val="21"/>
                <w:szCs w:val="21"/>
              </w:rPr>
              <w:t>主要原因如下：</w:t>
            </w:r>
          </w:p>
          <w:p w14:paraId="75262029" w14:textId="7B3654DE" w:rsidR="007C51E9" w:rsidRPr="009C0C40" w:rsidRDefault="007C51E9" w:rsidP="00F618B3">
            <w:pPr>
              <w:pStyle w:val="af0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sz w:val="21"/>
                <w:szCs w:val="21"/>
              </w:rPr>
              <w:t>胶膜价格下调与存货成本加权平均结转下调的不同步，导致毛利率大幅下降</w:t>
            </w:r>
          </w:p>
          <w:p w14:paraId="78D51DBD" w14:textId="4D822461" w:rsidR="00F618B3" w:rsidRPr="009C0C40" w:rsidRDefault="00D72922" w:rsidP="00F618B3">
            <w:pPr>
              <w:spacing w:after="0" w:line="276" w:lineRule="auto"/>
              <w:ind w:left="9"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因3季度粒子价格下调幅度明显，</w:t>
            </w:r>
            <w:r w:rsidR="00EA32EF" w:rsidRPr="009C0C40">
              <w:rPr>
                <w:rFonts w:ascii="宋体" w:eastAsia="宋体" w:hAnsi="宋体" w:hint="eastAsia"/>
                <w:sz w:val="21"/>
                <w:szCs w:val="21"/>
              </w:rPr>
              <w:t>胶膜销售价格紧跟树脂价格波动向下调整</w:t>
            </w:r>
            <w:r w:rsidRPr="009C0C40">
              <w:rPr>
                <w:rFonts w:ascii="宋体" w:eastAsia="宋体" w:hAnsi="宋体" w:hint="eastAsia"/>
                <w:sz w:val="21"/>
                <w:szCs w:val="21"/>
              </w:rPr>
              <w:t>幅度较大。同时</w:t>
            </w:r>
            <w:r w:rsidR="00727CEA" w:rsidRPr="009C0C40">
              <w:rPr>
                <w:rFonts w:ascii="宋体" w:eastAsia="宋体" w:hAnsi="宋体" w:hint="eastAsia"/>
                <w:sz w:val="21"/>
                <w:szCs w:val="21"/>
              </w:rPr>
              <w:t>6月底公司存货及未到货</w:t>
            </w:r>
            <w:r w:rsidR="00804D9B" w:rsidRPr="009C0C40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804D9B" w:rsidRPr="009C0C40">
              <w:rPr>
                <w:rFonts w:ascii="宋体" w:eastAsia="宋体" w:hAnsi="宋体"/>
                <w:sz w:val="21"/>
                <w:szCs w:val="21"/>
              </w:rPr>
              <w:t>VA粒子的</w:t>
            </w:r>
            <w:r w:rsidRPr="009C0C40">
              <w:rPr>
                <w:rFonts w:ascii="宋体" w:eastAsia="宋体" w:hAnsi="宋体" w:hint="eastAsia"/>
                <w:sz w:val="21"/>
                <w:szCs w:val="21"/>
              </w:rPr>
              <w:t>订单价格相对处在高位，</w:t>
            </w:r>
            <w:r w:rsidR="00727CEA" w:rsidRPr="009C0C40">
              <w:rPr>
                <w:rFonts w:ascii="宋体" w:eastAsia="宋体" w:hAnsi="宋体" w:hint="eastAsia"/>
                <w:sz w:val="21"/>
                <w:szCs w:val="21"/>
              </w:rPr>
              <w:t>按照加权平均进行结转的原料成本下降的变动</w:t>
            </w:r>
            <w:r w:rsidRPr="009C0C40">
              <w:rPr>
                <w:rFonts w:ascii="宋体" w:eastAsia="宋体" w:hAnsi="宋体" w:hint="eastAsia"/>
                <w:sz w:val="21"/>
                <w:szCs w:val="21"/>
              </w:rPr>
              <w:t>较大程度</w:t>
            </w:r>
            <w:r w:rsidR="00727CEA" w:rsidRPr="009C0C40">
              <w:rPr>
                <w:rFonts w:ascii="宋体" w:eastAsia="宋体" w:hAnsi="宋体" w:hint="eastAsia"/>
                <w:sz w:val="21"/>
                <w:szCs w:val="21"/>
              </w:rPr>
              <w:t>滞后于胶膜价格下调，</w:t>
            </w:r>
            <w:r w:rsidR="00EA32EF" w:rsidRPr="009C0C40">
              <w:rPr>
                <w:rFonts w:ascii="宋体" w:eastAsia="宋体" w:hAnsi="宋体" w:hint="eastAsia"/>
                <w:sz w:val="21"/>
                <w:szCs w:val="21"/>
              </w:rPr>
              <w:t>导致</w:t>
            </w:r>
            <w:r w:rsidRPr="009C0C40">
              <w:rPr>
                <w:rFonts w:ascii="宋体" w:eastAsia="宋体" w:hAnsi="宋体" w:hint="eastAsia"/>
                <w:sz w:val="21"/>
                <w:szCs w:val="21"/>
              </w:rPr>
              <w:t>毛利率下降明显，</w:t>
            </w:r>
            <w:r w:rsidR="00EA32EF" w:rsidRPr="009C0C40">
              <w:rPr>
                <w:rFonts w:ascii="宋体" w:eastAsia="宋体" w:hAnsi="宋体" w:hint="eastAsia"/>
                <w:sz w:val="21"/>
                <w:szCs w:val="21"/>
              </w:rPr>
              <w:t>最终影响公司</w:t>
            </w:r>
            <w:r w:rsidR="005D7EA2" w:rsidRPr="009C0C40">
              <w:rPr>
                <w:rFonts w:ascii="宋体" w:eastAsia="宋体" w:hAnsi="宋体" w:hint="eastAsia"/>
                <w:sz w:val="21"/>
                <w:szCs w:val="21"/>
              </w:rPr>
              <w:t>单季度</w:t>
            </w:r>
            <w:r w:rsidR="0038141D" w:rsidRPr="009C0C40">
              <w:rPr>
                <w:rFonts w:ascii="宋体" w:eastAsia="宋体" w:hAnsi="宋体" w:hint="eastAsia"/>
                <w:sz w:val="21"/>
                <w:szCs w:val="21"/>
              </w:rPr>
              <w:t>净利润为负值</w:t>
            </w:r>
            <w:r w:rsidR="00EA32EF" w:rsidRPr="009C0C40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546A3F14" w14:textId="45F51141" w:rsidR="00F618B3" w:rsidRPr="009C0C40" w:rsidRDefault="002E1EDE" w:rsidP="00F618B3">
            <w:pPr>
              <w:pStyle w:val="af0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sz w:val="21"/>
                <w:szCs w:val="21"/>
              </w:rPr>
              <w:t>为保证原料供应而增加库存，导致公司产品成本阶段性较高</w:t>
            </w:r>
          </w:p>
          <w:p w14:paraId="11ECA9B1" w14:textId="49F05CA8" w:rsidR="002E1EDE" w:rsidRPr="009C0C40" w:rsidRDefault="00F618B3" w:rsidP="002E1EDE">
            <w:pPr>
              <w:pStyle w:val="0"/>
              <w:spacing w:before="120" w:line="276" w:lineRule="auto"/>
              <w:ind w:firstLine="420"/>
              <w:rPr>
                <w:rFonts w:ascii="宋体" w:hAnsi="宋体"/>
                <w:sz w:val="21"/>
              </w:rPr>
            </w:pPr>
            <w:r w:rsidRPr="009C0C40">
              <w:rPr>
                <w:rFonts w:ascii="宋体" w:hAnsi="宋体" w:hint="eastAsia"/>
                <w:sz w:val="21"/>
              </w:rPr>
              <w:t>随着2</w:t>
            </w:r>
            <w:r w:rsidRPr="009C0C40">
              <w:rPr>
                <w:rFonts w:ascii="宋体" w:hAnsi="宋体"/>
                <w:sz w:val="21"/>
              </w:rPr>
              <w:t>021</w:t>
            </w:r>
            <w:r w:rsidRPr="009C0C40">
              <w:rPr>
                <w:rFonts w:ascii="宋体" w:hAnsi="宋体" w:hint="eastAsia"/>
                <w:sz w:val="21"/>
              </w:rPr>
              <w:t>年以来原材料E</w:t>
            </w:r>
            <w:r w:rsidRPr="009C0C40">
              <w:rPr>
                <w:rFonts w:ascii="宋体" w:hAnsi="宋体"/>
                <w:sz w:val="21"/>
              </w:rPr>
              <w:t>VA</w:t>
            </w:r>
            <w:r w:rsidRPr="009C0C40">
              <w:rPr>
                <w:rFonts w:ascii="宋体" w:hAnsi="宋体" w:hint="eastAsia"/>
                <w:sz w:val="21"/>
              </w:rPr>
              <w:t>树脂价格快速上涨</w:t>
            </w:r>
            <w:proofErr w:type="gramStart"/>
            <w:r w:rsidRPr="009C0C40">
              <w:rPr>
                <w:rFonts w:ascii="宋体" w:hAnsi="宋体" w:hint="eastAsia"/>
                <w:sz w:val="21"/>
              </w:rPr>
              <w:t>并供应</w:t>
            </w:r>
            <w:proofErr w:type="gramEnd"/>
            <w:r w:rsidRPr="009C0C40">
              <w:rPr>
                <w:rFonts w:ascii="宋体" w:hAnsi="宋体" w:hint="eastAsia"/>
                <w:sz w:val="21"/>
              </w:rPr>
              <w:t>偏紧，同时2</w:t>
            </w:r>
            <w:r w:rsidRPr="009C0C40">
              <w:rPr>
                <w:rFonts w:ascii="宋体" w:hAnsi="宋体"/>
                <w:sz w:val="21"/>
              </w:rPr>
              <w:t>023</w:t>
            </w:r>
            <w:r w:rsidR="0038141D" w:rsidRPr="009C0C40">
              <w:rPr>
                <w:rFonts w:ascii="宋体" w:hAnsi="宋体"/>
                <w:sz w:val="21"/>
              </w:rPr>
              <w:t>年光</w:t>
            </w:r>
            <w:proofErr w:type="gramStart"/>
            <w:r w:rsidR="0038141D" w:rsidRPr="009C0C40">
              <w:rPr>
                <w:rFonts w:ascii="宋体" w:hAnsi="宋体"/>
                <w:sz w:val="21"/>
              </w:rPr>
              <w:t>伏市场</w:t>
            </w:r>
            <w:proofErr w:type="gramEnd"/>
            <w:r w:rsidR="0038141D" w:rsidRPr="009C0C40">
              <w:rPr>
                <w:rFonts w:ascii="宋体" w:hAnsi="宋体"/>
                <w:sz w:val="21"/>
              </w:rPr>
              <w:t>规模预期</w:t>
            </w:r>
            <w:r w:rsidR="002E1EDE" w:rsidRPr="009C0C40">
              <w:rPr>
                <w:rFonts w:ascii="宋体" w:hAnsi="宋体"/>
                <w:sz w:val="21"/>
              </w:rPr>
              <w:t>增长</w:t>
            </w:r>
            <w:r w:rsidR="0038141D" w:rsidRPr="009C0C40">
              <w:rPr>
                <w:rFonts w:ascii="宋体" w:hAnsi="宋体"/>
                <w:sz w:val="21"/>
              </w:rPr>
              <w:t>幅度较大</w:t>
            </w:r>
            <w:r w:rsidRPr="009C0C40">
              <w:rPr>
                <w:rFonts w:ascii="宋体" w:hAnsi="宋体"/>
                <w:sz w:val="21"/>
              </w:rPr>
              <w:t>以及</w:t>
            </w:r>
            <w:r w:rsidRPr="009C0C40">
              <w:rPr>
                <w:rFonts w:ascii="宋体" w:hAnsi="宋体" w:hint="eastAsia"/>
                <w:sz w:val="21"/>
              </w:rPr>
              <w:t>公司销售规模的</w:t>
            </w:r>
            <w:r w:rsidR="002E1EDE" w:rsidRPr="009C0C40">
              <w:rPr>
                <w:rFonts w:ascii="宋体" w:hAnsi="宋体" w:hint="eastAsia"/>
                <w:sz w:val="21"/>
              </w:rPr>
              <w:t>快速增加</w:t>
            </w:r>
            <w:r w:rsidRPr="009C0C40">
              <w:rPr>
                <w:rFonts w:ascii="宋体" w:hAnsi="宋体" w:hint="eastAsia"/>
                <w:sz w:val="21"/>
              </w:rPr>
              <w:t>，保障原材料供应的需求日益突出。2</w:t>
            </w:r>
            <w:r w:rsidRPr="009C0C40">
              <w:rPr>
                <w:rFonts w:ascii="宋体" w:hAnsi="宋体"/>
                <w:sz w:val="21"/>
              </w:rPr>
              <w:t>022</w:t>
            </w:r>
            <w:r w:rsidRPr="009C0C40">
              <w:rPr>
                <w:rFonts w:ascii="宋体" w:hAnsi="宋体" w:hint="eastAsia"/>
                <w:sz w:val="21"/>
              </w:rPr>
              <w:t>年公司主动增加了原材料备货规模</w:t>
            </w:r>
            <w:r w:rsidR="002E1EDE" w:rsidRPr="009C0C40">
              <w:rPr>
                <w:rFonts w:ascii="宋体" w:hAnsi="宋体" w:hint="eastAsia"/>
                <w:sz w:val="21"/>
              </w:rPr>
              <w:t>以</w:t>
            </w:r>
            <w:r w:rsidRPr="009C0C40">
              <w:rPr>
                <w:rFonts w:ascii="宋体" w:hAnsi="宋体" w:hint="eastAsia"/>
                <w:sz w:val="21"/>
              </w:rPr>
              <w:t>满足生产备货，同时应对客户订单增加时生产供给不足的风险。但由于三季度E</w:t>
            </w:r>
            <w:r w:rsidRPr="009C0C40">
              <w:rPr>
                <w:rFonts w:ascii="宋体" w:hAnsi="宋体"/>
                <w:sz w:val="21"/>
              </w:rPr>
              <w:t>VA粒子处于价格下降通道，</w:t>
            </w:r>
            <w:r w:rsidRPr="009C0C40">
              <w:rPr>
                <w:rFonts w:ascii="宋体" w:hAnsi="宋体" w:hint="eastAsia"/>
                <w:sz w:val="21"/>
              </w:rPr>
              <w:t>公司备货规模较大，</w:t>
            </w:r>
            <w:r w:rsidR="002E1EDE" w:rsidRPr="009C0C40">
              <w:rPr>
                <w:rFonts w:ascii="宋体" w:hAnsi="宋体" w:hint="eastAsia"/>
                <w:sz w:val="21"/>
              </w:rPr>
              <w:t>导致</w:t>
            </w:r>
            <w:r w:rsidRPr="009C0C40">
              <w:rPr>
                <w:rFonts w:ascii="宋体" w:hAnsi="宋体" w:hint="eastAsia"/>
                <w:sz w:val="21"/>
              </w:rPr>
              <w:t>库存成本相应处于高位，</w:t>
            </w:r>
            <w:r w:rsidR="002E1EDE" w:rsidRPr="009C0C40">
              <w:rPr>
                <w:rFonts w:ascii="宋体" w:hAnsi="宋体" w:hint="eastAsia"/>
                <w:sz w:val="21"/>
              </w:rPr>
              <w:t>对产品销售成本造成</w:t>
            </w:r>
            <w:r w:rsidRPr="009C0C40">
              <w:rPr>
                <w:rFonts w:ascii="宋体" w:hAnsi="宋体" w:hint="eastAsia"/>
                <w:sz w:val="21"/>
              </w:rPr>
              <w:t>不利影响。</w:t>
            </w:r>
          </w:p>
          <w:p w14:paraId="1DE99207" w14:textId="3F369962" w:rsidR="00F618B3" w:rsidRPr="009C0C40" w:rsidRDefault="00875B8B" w:rsidP="002E1EDE">
            <w:pPr>
              <w:pStyle w:val="0"/>
              <w:numPr>
                <w:ilvl w:val="0"/>
                <w:numId w:val="19"/>
              </w:numPr>
              <w:spacing w:before="120" w:line="276" w:lineRule="auto"/>
              <w:ind w:firstLineChars="0"/>
              <w:rPr>
                <w:rFonts w:ascii="宋体" w:hAnsi="宋体"/>
                <w:sz w:val="21"/>
              </w:rPr>
            </w:pPr>
            <w:r w:rsidRPr="009C0C40">
              <w:rPr>
                <w:rFonts w:ascii="宋体" w:hAnsi="宋体" w:hint="eastAsia"/>
                <w:sz w:val="21"/>
              </w:rPr>
              <w:t>三季度财务费用大幅增加影响</w:t>
            </w:r>
            <w:r w:rsidR="00F618B3" w:rsidRPr="009C0C40">
              <w:rPr>
                <w:rFonts w:ascii="宋体" w:hAnsi="宋体" w:hint="eastAsia"/>
                <w:sz w:val="21"/>
              </w:rPr>
              <w:t>当期利润</w:t>
            </w:r>
          </w:p>
          <w:p w14:paraId="5410E634" w14:textId="77777777" w:rsidR="002E1EDE" w:rsidRPr="009C0C40" w:rsidRDefault="00875B8B" w:rsidP="002E1EDE">
            <w:pPr>
              <w:pStyle w:val="0"/>
              <w:spacing w:before="120" w:line="276" w:lineRule="auto"/>
              <w:ind w:firstLine="420"/>
              <w:rPr>
                <w:rFonts w:ascii="宋体" w:hAnsi="宋体"/>
                <w:sz w:val="21"/>
              </w:rPr>
            </w:pPr>
            <w:r w:rsidRPr="009C0C40">
              <w:rPr>
                <w:rFonts w:ascii="宋体" w:hAnsi="宋体"/>
                <w:sz w:val="21"/>
              </w:rPr>
              <w:t>行业惯例营运资金占用金额大，随着公司营</w:t>
            </w:r>
            <w:proofErr w:type="gramStart"/>
            <w:r w:rsidRPr="009C0C40">
              <w:rPr>
                <w:rFonts w:ascii="宋体" w:hAnsi="宋体"/>
                <w:sz w:val="21"/>
              </w:rPr>
              <w:t>收规模</w:t>
            </w:r>
            <w:proofErr w:type="gramEnd"/>
            <w:r w:rsidRPr="009C0C40">
              <w:rPr>
                <w:rFonts w:ascii="宋体" w:hAnsi="宋体"/>
                <w:sz w:val="21"/>
              </w:rPr>
              <w:t>快速增长，所需营运资金</w:t>
            </w:r>
            <w:r w:rsidR="006622C1" w:rsidRPr="009C0C40">
              <w:rPr>
                <w:rFonts w:ascii="宋体" w:hAnsi="宋体"/>
                <w:sz w:val="21"/>
              </w:rPr>
              <w:t>增加</w:t>
            </w:r>
            <w:r w:rsidRPr="009C0C40">
              <w:rPr>
                <w:rFonts w:ascii="宋体" w:hAnsi="宋体"/>
                <w:sz w:val="21"/>
              </w:rPr>
              <w:t>较快</w:t>
            </w:r>
            <w:r w:rsidR="006622C1" w:rsidRPr="009C0C40">
              <w:rPr>
                <w:rFonts w:ascii="宋体" w:hAnsi="宋体"/>
                <w:sz w:val="21"/>
              </w:rPr>
              <w:t>。</w:t>
            </w:r>
            <w:r w:rsidR="006622C1" w:rsidRPr="009C0C40">
              <w:rPr>
                <w:rFonts w:ascii="宋体" w:hAnsi="宋体" w:hint="eastAsia"/>
                <w:sz w:val="21"/>
              </w:rPr>
              <w:t>公司</w:t>
            </w:r>
            <w:r w:rsidRPr="009C0C40">
              <w:rPr>
                <w:rFonts w:ascii="宋体" w:hAnsi="宋体" w:hint="eastAsia"/>
                <w:sz w:val="21"/>
              </w:rPr>
              <w:t>银行融资规模不断增加，三季度财务费用增加较多。</w:t>
            </w:r>
          </w:p>
          <w:p w14:paraId="263D7E18" w14:textId="275C3BA6" w:rsidR="00777171" w:rsidRPr="009C0C40" w:rsidRDefault="00875B8B" w:rsidP="002E1EDE">
            <w:pPr>
              <w:pStyle w:val="0"/>
              <w:numPr>
                <w:ilvl w:val="0"/>
                <w:numId w:val="19"/>
              </w:numPr>
              <w:spacing w:before="120" w:line="276" w:lineRule="auto"/>
              <w:ind w:firstLineChars="0"/>
              <w:rPr>
                <w:rFonts w:ascii="宋体" w:hAnsi="宋体"/>
                <w:sz w:val="21"/>
              </w:rPr>
            </w:pPr>
            <w:r w:rsidRPr="009C0C40">
              <w:rPr>
                <w:rFonts w:ascii="宋体" w:hAnsi="宋体"/>
                <w:sz w:val="21"/>
              </w:rPr>
              <w:t>公司尚</w:t>
            </w:r>
            <w:r w:rsidR="007C51E9" w:rsidRPr="009C0C40">
              <w:rPr>
                <w:rFonts w:ascii="宋体" w:hAnsi="宋体"/>
                <w:sz w:val="21"/>
              </w:rPr>
              <w:t>属于投入阶段，</w:t>
            </w:r>
            <w:r w:rsidRPr="009C0C40">
              <w:rPr>
                <w:rFonts w:ascii="宋体" w:hAnsi="宋体"/>
                <w:sz w:val="21"/>
              </w:rPr>
              <w:t>相应各项摊销、折旧、人员等费用增加较多。</w:t>
            </w:r>
          </w:p>
          <w:p w14:paraId="53FD16BF" w14:textId="1DAFE347" w:rsidR="006622C1" w:rsidRPr="009C0C40" w:rsidRDefault="006964A0" w:rsidP="006964A0">
            <w:pPr>
              <w:pStyle w:val="0"/>
              <w:spacing w:before="120" w:line="276" w:lineRule="auto"/>
              <w:ind w:firstLine="420"/>
              <w:rPr>
                <w:rFonts w:ascii="宋体" w:hAnsi="宋体"/>
                <w:sz w:val="21"/>
              </w:rPr>
            </w:pPr>
            <w:r w:rsidRPr="009C0C40">
              <w:rPr>
                <w:rFonts w:ascii="宋体" w:hAnsi="宋体" w:hint="eastAsia"/>
                <w:sz w:val="21"/>
              </w:rPr>
              <w:t>公司</w:t>
            </w:r>
            <w:r w:rsidRPr="009C0C40">
              <w:rPr>
                <w:rFonts w:ascii="宋体" w:hAnsi="宋体"/>
                <w:sz w:val="21"/>
              </w:rPr>
              <w:t>上市后扩产速度较快，扩产比例相对较高，新增产能</w:t>
            </w:r>
            <w:r w:rsidRPr="009C0C40">
              <w:rPr>
                <w:rFonts w:ascii="宋体" w:hAnsi="宋体" w:hint="eastAsia"/>
                <w:sz w:val="21"/>
              </w:rPr>
              <w:t>还处于逐步</w:t>
            </w:r>
            <w:r w:rsidRPr="009C0C40">
              <w:rPr>
                <w:rFonts w:ascii="宋体" w:hAnsi="宋体"/>
                <w:sz w:val="21"/>
              </w:rPr>
              <w:t>释放</w:t>
            </w:r>
            <w:r w:rsidRPr="009C0C40">
              <w:rPr>
                <w:rFonts w:ascii="宋体" w:hAnsi="宋体" w:hint="eastAsia"/>
                <w:sz w:val="21"/>
              </w:rPr>
              <w:t>的过程中</w:t>
            </w:r>
            <w:r w:rsidRPr="009C0C40">
              <w:rPr>
                <w:rFonts w:ascii="宋体" w:hAnsi="宋体"/>
                <w:sz w:val="21"/>
              </w:rPr>
              <w:t>，规模效应尚未体现</w:t>
            </w:r>
            <w:r w:rsidRPr="009C0C40">
              <w:rPr>
                <w:rFonts w:ascii="宋体" w:hAnsi="宋体" w:hint="eastAsia"/>
                <w:sz w:val="21"/>
              </w:rPr>
              <w:t>。目前</w:t>
            </w:r>
            <w:r w:rsidRPr="009C0C40">
              <w:rPr>
                <w:rFonts w:ascii="宋体" w:hAnsi="宋体"/>
                <w:sz w:val="21"/>
              </w:rPr>
              <w:t>公司尚</w:t>
            </w:r>
            <w:r w:rsidRPr="009C0C40">
              <w:rPr>
                <w:rFonts w:ascii="宋体" w:hAnsi="宋体" w:hint="eastAsia"/>
                <w:sz w:val="21"/>
              </w:rPr>
              <w:t>属于</w:t>
            </w:r>
            <w:r w:rsidRPr="009C0C40">
              <w:rPr>
                <w:rFonts w:ascii="宋体" w:hAnsi="宋体"/>
                <w:sz w:val="21"/>
              </w:rPr>
              <w:t>投入</w:t>
            </w:r>
            <w:r w:rsidRPr="009C0C40">
              <w:rPr>
                <w:rFonts w:ascii="宋体" w:hAnsi="宋体" w:hint="eastAsia"/>
                <w:sz w:val="21"/>
              </w:rPr>
              <w:t>阶段</w:t>
            </w:r>
            <w:r w:rsidRPr="009C0C40">
              <w:rPr>
                <w:rFonts w:ascii="宋体" w:hAnsi="宋体"/>
                <w:sz w:val="21"/>
              </w:rPr>
              <w:t>，新增产能对应</w:t>
            </w:r>
            <w:r w:rsidRPr="009C0C40">
              <w:rPr>
                <w:rFonts w:ascii="宋体" w:hAnsi="宋体" w:hint="eastAsia"/>
                <w:sz w:val="21"/>
              </w:rPr>
              <w:t>的各项</w:t>
            </w:r>
            <w:r w:rsidRPr="009C0C40">
              <w:rPr>
                <w:rFonts w:ascii="宋体" w:hAnsi="宋体"/>
                <w:sz w:val="21"/>
              </w:rPr>
              <w:t>摊销</w:t>
            </w:r>
            <w:r w:rsidRPr="009C0C40">
              <w:rPr>
                <w:rFonts w:ascii="宋体" w:hAnsi="宋体" w:hint="eastAsia"/>
                <w:sz w:val="21"/>
              </w:rPr>
              <w:t>、</w:t>
            </w:r>
            <w:r w:rsidRPr="009C0C40">
              <w:rPr>
                <w:rFonts w:ascii="宋体" w:hAnsi="宋体"/>
                <w:sz w:val="21"/>
              </w:rPr>
              <w:t>折旧、人员等</w:t>
            </w:r>
            <w:r w:rsidRPr="009C0C40">
              <w:rPr>
                <w:rFonts w:ascii="宋体" w:hAnsi="宋体" w:hint="eastAsia"/>
                <w:sz w:val="21"/>
              </w:rPr>
              <w:t>费用增加较多</w:t>
            </w:r>
            <w:r w:rsidRPr="009C0C40">
              <w:rPr>
                <w:rFonts w:ascii="宋体" w:hAnsi="宋体"/>
                <w:sz w:val="21"/>
              </w:rPr>
              <w:t>，对毛利率存在</w:t>
            </w:r>
            <w:r w:rsidRPr="009C0C40">
              <w:rPr>
                <w:rFonts w:ascii="宋体" w:hAnsi="宋体" w:hint="eastAsia"/>
                <w:sz w:val="21"/>
              </w:rPr>
              <w:t>一定</w:t>
            </w:r>
            <w:r w:rsidRPr="009C0C40">
              <w:rPr>
                <w:rFonts w:ascii="宋体" w:hAnsi="宋体"/>
                <w:sz w:val="21"/>
              </w:rPr>
              <w:t>短期负面影响</w:t>
            </w:r>
            <w:r w:rsidRPr="009C0C40">
              <w:rPr>
                <w:rFonts w:ascii="宋体" w:hAnsi="宋体" w:hint="eastAsia"/>
                <w:sz w:val="21"/>
              </w:rPr>
              <w:t>。</w:t>
            </w:r>
          </w:p>
          <w:p w14:paraId="7FAECEB7" w14:textId="7789138A" w:rsidR="005D7EA2" w:rsidRPr="009C0C40" w:rsidRDefault="005D7EA2" w:rsidP="006964A0">
            <w:pPr>
              <w:pStyle w:val="0"/>
              <w:spacing w:before="120" w:line="276" w:lineRule="auto"/>
              <w:ind w:firstLine="420"/>
              <w:rPr>
                <w:rFonts w:ascii="宋体" w:hAnsi="宋体"/>
                <w:sz w:val="21"/>
              </w:rPr>
            </w:pPr>
            <w:r w:rsidRPr="009C0C40">
              <w:rPr>
                <w:rFonts w:ascii="宋体" w:hAnsi="宋体"/>
                <w:sz w:val="21"/>
              </w:rPr>
              <w:t>后续伴随</w:t>
            </w:r>
            <w:proofErr w:type="gramStart"/>
            <w:r w:rsidRPr="009C0C40">
              <w:rPr>
                <w:rFonts w:ascii="宋体" w:hAnsi="宋体"/>
                <w:sz w:val="21"/>
              </w:rPr>
              <w:t>硅料新产能</w:t>
            </w:r>
            <w:proofErr w:type="gramEnd"/>
            <w:r w:rsidRPr="009C0C40">
              <w:rPr>
                <w:rFonts w:ascii="宋体" w:hAnsi="宋体"/>
                <w:sz w:val="21"/>
              </w:rPr>
              <w:t>释放</w:t>
            </w:r>
            <w:r w:rsidR="0038141D" w:rsidRPr="009C0C40">
              <w:rPr>
                <w:rFonts w:ascii="宋体" w:hAnsi="宋体"/>
                <w:sz w:val="21"/>
              </w:rPr>
              <w:t>。组件和</w:t>
            </w:r>
            <w:r w:rsidRPr="009C0C40">
              <w:rPr>
                <w:rFonts w:ascii="宋体" w:hAnsi="宋体"/>
                <w:sz w:val="21"/>
              </w:rPr>
              <w:t>胶膜需求有望较快速度提升，同时，</w:t>
            </w:r>
            <w:r w:rsidR="0038141D" w:rsidRPr="009C0C40">
              <w:rPr>
                <w:rFonts w:ascii="宋体" w:hAnsi="宋体"/>
                <w:sz w:val="21"/>
              </w:rPr>
              <w:t>随着</w:t>
            </w:r>
            <w:r w:rsidRPr="009C0C40">
              <w:rPr>
                <w:rFonts w:ascii="宋体" w:hAnsi="宋体"/>
                <w:sz w:val="21"/>
              </w:rPr>
              <w:t>公司高成本的原料逐渐加权平均结转，对公司当期销售成本对毛利的影响有望逐步</w:t>
            </w:r>
            <w:r w:rsidRPr="009C0C40">
              <w:rPr>
                <w:rFonts w:ascii="宋体" w:hAnsi="宋体" w:hint="eastAsia"/>
                <w:sz w:val="21"/>
              </w:rPr>
              <w:t>转好。</w:t>
            </w:r>
          </w:p>
          <w:p w14:paraId="3AB920D5" w14:textId="77777777" w:rsidR="009F169D" w:rsidRPr="009C0C40" w:rsidRDefault="009F169D" w:rsidP="006622C1">
            <w:pPr>
              <w:pStyle w:val="0"/>
              <w:spacing w:before="120" w:line="276" w:lineRule="auto"/>
              <w:ind w:firstLineChars="0" w:firstLine="0"/>
              <w:rPr>
                <w:rFonts w:ascii="宋体" w:hAnsi="宋体"/>
                <w:sz w:val="21"/>
              </w:rPr>
            </w:pPr>
          </w:p>
          <w:p w14:paraId="14BF0357" w14:textId="48281EF6" w:rsidR="001324F4" w:rsidRPr="009C0C40" w:rsidRDefault="00804D9B" w:rsidP="009F169D">
            <w:pPr>
              <w:pStyle w:val="af0"/>
              <w:numPr>
                <w:ilvl w:val="0"/>
                <w:numId w:val="22"/>
              </w:numPr>
              <w:spacing w:after="0" w:line="276" w:lineRule="auto"/>
              <w:ind w:firstLineChars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如何看待T</w:t>
            </w:r>
            <w:r w:rsidRPr="009C0C40">
              <w:rPr>
                <w:rFonts w:ascii="宋体" w:eastAsia="宋体" w:hAnsi="宋体"/>
                <w:b/>
                <w:bCs/>
                <w:sz w:val="21"/>
                <w:szCs w:val="21"/>
              </w:rPr>
              <w:t>OPCON组件对应的胶膜技术的发展方向</w:t>
            </w:r>
            <w:r w:rsidR="00D66AFD"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  <w:r w:rsidR="00C2384C"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公司可有应对的技术方案？</w:t>
            </w:r>
          </w:p>
          <w:p w14:paraId="301AD9D5" w14:textId="627BA70B" w:rsidR="00C2384C" w:rsidRPr="009C0C40" w:rsidRDefault="001324F4" w:rsidP="00A11BDD">
            <w:pPr>
              <w:pStyle w:val="0"/>
              <w:spacing w:before="120" w:line="276" w:lineRule="auto"/>
              <w:ind w:firstLineChars="0" w:firstLine="0"/>
              <w:rPr>
                <w:rFonts w:ascii="宋体" w:hAnsi="宋体"/>
                <w:sz w:val="21"/>
              </w:rPr>
            </w:pPr>
            <w:r w:rsidRPr="009C0C40">
              <w:rPr>
                <w:rFonts w:ascii="宋体" w:hAnsi="宋体" w:hint="eastAsia"/>
                <w:sz w:val="21"/>
              </w:rPr>
              <w:t>答：</w:t>
            </w:r>
            <w:r w:rsidR="00C2384C" w:rsidRPr="009C0C40">
              <w:rPr>
                <w:rFonts w:ascii="宋体" w:hAnsi="宋体" w:hint="eastAsia"/>
                <w:sz w:val="21"/>
              </w:rPr>
              <w:t>因N</w:t>
            </w:r>
            <w:r w:rsidR="0038141D" w:rsidRPr="009C0C40">
              <w:rPr>
                <w:rFonts w:ascii="宋体" w:hAnsi="宋体" w:hint="eastAsia"/>
                <w:sz w:val="21"/>
              </w:rPr>
              <w:t>型电池对胶膜的技术要求有所提升，目前采用的胶膜配套方案中，</w:t>
            </w:r>
            <w:r w:rsidR="00C2384C" w:rsidRPr="009C0C40">
              <w:rPr>
                <w:rFonts w:ascii="宋体" w:hAnsi="宋体" w:hint="eastAsia"/>
                <w:sz w:val="21"/>
              </w:rPr>
              <w:t>P</w:t>
            </w:r>
            <w:r w:rsidR="00C2384C" w:rsidRPr="009C0C40">
              <w:rPr>
                <w:rFonts w:ascii="宋体" w:hAnsi="宋体"/>
                <w:sz w:val="21"/>
              </w:rPr>
              <w:t>OE</w:t>
            </w:r>
            <w:r w:rsidR="0038141D" w:rsidRPr="009C0C40">
              <w:rPr>
                <w:rFonts w:ascii="宋体" w:hAnsi="宋体"/>
                <w:sz w:val="21"/>
              </w:rPr>
              <w:t>类型的</w:t>
            </w:r>
            <w:r w:rsidR="00BD2B3C" w:rsidRPr="009C0C40">
              <w:rPr>
                <w:rFonts w:ascii="宋体" w:hAnsi="宋体"/>
                <w:sz w:val="21"/>
              </w:rPr>
              <w:t>胶膜是可行的</w:t>
            </w:r>
            <w:r w:rsidR="00C2384C" w:rsidRPr="009C0C40">
              <w:rPr>
                <w:rFonts w:ascii="宋体" w:hAnsi="宋体"/>
                <w:sz w:val="21"/>
              </w:rPr>
              <w:t>方案。</w:t>
            </w:r>
            <w:r w:rsidR="00804D9B" w:rsidRPr="009C0C40">
              <w:rPr>
                <w:rFonts w:ascii="宋体" w:hAnsi="宋体"/>
                <w:sz w:val="21"/>
              </w:rPr>
              <w:t>公司在光伏</w:t>
            </w:r>
            <w:r w:rsidR="00804D9B" w:rsidRPr="009C0C40">
              <w:rPr>
                <w:rFonts w:ascii="宋体" w:hAnsi="宋体" w:hint="eastAsia"/>
                <w:sz w:val="21"/>
              </w:rPr>
              <w:t>T</w:t>
            </w:r>
            <w:r w:rsidR="00804D9B" w:rsidRPr="009C0C40">
              <w:rPr>
                <w:rFonts w:ascii="宋体" w:hAnsi="宋体"/>
                <w:sz w:val="21"/>
              </w:rPr>
              <w:t>OPCON</w:t>
            </w:r>
            <w:r w:rsidR="00F618B3" w:rsidRPr="009C0C40">
              <w:rPr>
                <w:rFonts w:ascii="宋体" w:hAnsi="宋体"/>
                <w:sz w:val="21"/>
              </w:rPr>
              <w:t>组件用</w:t>
            </w:r>
            <w:r w:rsidR="00804D9B" w:rsidRPr="009C0C40">
              <w:rPr>
                <w:rFonts w:ascii="宋体" w:hAnsi="宋体" w:hint="eastAsia"/>
                <w:sz w:val="21"/>
              </w:rPr>
              <w:t>P</w:t>
            </w:r>
            <w:r w:rsidR="00804D9B" w:rsidRPr="009C0C40">
              <w:rPr>
                <w:rFonts w:ascii="宋体" w:hAnsi="宋体"/>
                <w:sz w:val="21"/>
              </w:rPr>
              <w:t>OE</w:t>
            </w:r>
            <w:r w:rsidR="0086701E" w:rsidRPr="009C0C40">
              <w:rPr>
                <w:rFonts w:ascii="宋体" w:hAnsi="宋体"/>
                <w:sz w:val="21"/>
              </w:rPr>
              <w:t>胶膜方面取得了良好</w:t>
            </w:r>
            <w:r w:rsidR="00A11BDD" w:rsidRPr="009C0C40">
              <w:rPr>
                <w:rFonts w:ascii="宋体" w:hAnsi="宋体"/>
                <w:sz w:val="21"/>
              </w:rPr>
              <w:t>进展，不仅单层</w:t>
            </w:r>
            <w:r w:rsidR="00804D9B" w:rsidRPr="009C0C40">
              <w:rPr>
                <w:rFonts w:ascii="宋体" w:hAnsi="宋体"/>
                <w:sz w:val="21"/>
              </w:rPr>
              <w:t>POE</w:t>
            </w:r>
            <w:r w:rsidR="00A11BDD" w:rsidRPr="009C0C40">
              <w:rPr>
                <w:rFonts w:ascii="宋体" w:hAnsi="宋体"/>
                <w:sz w:val="21"/>
              </w:rPr>
              <w:t>胶膜的各项品质良好，同时公司发挥</w:t>
            </w:r>
            <w:r w:rsidR="00863C91" w:rsidRPr="009C0C40">
              <w:rPr>
                <w:rFonts w:ascii="宋体" w:hAnsi="宋体"/>
                <w:sz w:val="21"/>
              </w:rPr>
              <w:t>在</w:t>
            </w:r>
            <w:r w:rsidR="00A11BDD" w:rsidRPr="009C0C40">
              <w:rPr>
                <w:rFonts w:ascii="宋体" w:hAnsi="宋体"/>
                <w:sz w:val="21"/>
              </w:rPr>
              <w:t>双</w:t>
            </w:r>
            <w:proofErr w:type="gramStart"/>
            <w:r w:rsidR="00A11BDD" w:rsidRPr="009C0C40">
              <w:rPr>
                <w:rFonts w:ascii="宋体" w:hAnsi="宋体"/>
                <w:sz w:val="21"/>
              </w:rPr>
              <w:t>玻</w:t>
            </w:r>
            <w:proofErr w:type="gramEnd"/>
            <w:r w:rsidR="00A11BDD" w:rsidRPr="009C0C40">
              <w:rPr>
                <w:rFonts w:ascii="宋体" w:hAnsi="宋体"/>
                <w:sz w:val="21"/>
              </w:rPr>
              <w:t>组件</w:t>
            </w:r>
            <w:r w:rsidR="00A11BDD" w:rsidRPr="009C0C40">
              <w:rPr>
                <w:rFonts w:ascii="宋体" w:hAnsi="宋体" w:hint="eastAsia"/>
                <w:sz w:val="21"/>
              </w:rPr>
              <w:t>E</w:t>
            </w:r>
            <w:r w:rsidR="00A11BDD" w:rsidRPr="009C0C40">
              <w:rPr>
                <w:rFonts w:ascii="宋体" w:hAnsi="宋体"/>
                <w:sz w:val="21"/>
              </w:rPr>
              <w:t>PE共挤胶膜的技术积累，</w:t>
            </w:r>
            <w:r w:rsidR="00804D9B" w:rsidRPr="009C0C40">
              <w:rPr>
                <w:rFonts w:ascii="宋体" w:hAnsi="宋体"/>
                <w:sz w:val="21"/>
              </w:rPr>
              <w:t>在</w:t>
            </w:r>
            <w:r w:rsidR="00804D9B" w:rsidRPr="009C0C40">
              <w:rPr>
                <w:rFonts w:ascii="宋体" w:hAnsi="宋体" w:hint="eastAsia"/>
                <w:sz w:val="21"/>
              </w:rPr>
              <w:t>T</w:t>
            </w:r>
            <w:r w:rsidR="00804D9B" w:rsidRPr="009C0C40">
              <w:rPr>
                <w:rFonts w:ascii="宋体" w:hAnsi="宋体"/>
                <w:sz w:val="21"/>
              </w:rPr>
              <w:t>OPCON组件应用上提出</w:t>
            </w:r>
            <w:r w:rsidR="00A11BDD" w:rsidRPr="009C0C40">
              <w:rPr>
                <w:rFonts w:ascii="宋体" w:hAnsi="宋体"/>
                <w:sz w:val="21"/>
              </w:rPr>
              <w:t>了</w:t>
            </w:r>
            <w:r w:rsidR="00804D9B" w:rsidRPr="009C0C40">
              <w:rPr>
                <w:rFonts w:ascii="宋体" w:hAnsi="宋体"/>
                <w:sz w:val="21"/>
              </w:rPr>
              <w:t>迭代共挤型胶膜的新技术方案</w:t>
            </w:r>
            <w:r w:rsidR="00F618B3" w:rsidRPr="009C0C40">
              <w:rPr>
                <w:rFonts w:ascii="宋体" w:hAnsi="宋体"/>
                <w:sz w:val="21"/>
              </w:rPr>
              <w:t>，</w:t>
            </w:r>
            <w:r w:rsidR="00804D9B" w:rsidRPr="009C0C40">
              <w:rPr>
                <w:rFonts w:ascii="宋体" w:hAnsi="宋体"/>
                <w:sz w:val="21"/>
              </w:rPr>
              <w:t>目前在多家客户</w:t>
            </w:r>
            <w:r w:rsidR="0038141D" w:rsidRPr="009C0C40">
              <w:rPr>
                <w:rFonts w:ascii="宋体" w:hAnsi="宋体"/>
                <w:sz w:val="21"/>
              </w:rPr>
              <w:t>进行</w:t>
            </w:r>
            <w:r w:rsidR="00F618B3" w:rsidRPr="009C0C40">
              <w:rPr>
                <w:rFonts w:ascii="宋体" w:hAnsi="宋体"/>
                <w:sz w:val="21"/>
              </w:rPr>
              <w:t>检验和</w:t>
            </w:r>
            <w:r w:rsidR="00804D9B" w:rsidRPr="009C0C40">
              <w:rPr>
                <w:rFonts w:ascii="宋体" w:hAnsi="宋体"/>
                <w:sz w:val="21"/>
              </w:rPr>
              <w:t>导入</w:t>
            </w:r>
            <w:r w:rsidR="00F618B3" w:rsidRPr="009C0C40">
              <w:rPr>
                <w:rFonts w:ascii="宋体" w:hAnsi="宋体"/>
                <w:sz w:val="21"/>
              </w:rPr>
              <w:t>的</w:t>
            </w:r>
            <w:r w:rsidR="00C2384C" w:rsidRPr="009C0C40">
              <w:rPr>
                <w:rFonts w:ascii="宋体" w:hAnsi="宋体"/>
                <w:sz w:val="21"/>
              </w:rPr>
              <w:t>过程中。</w:t>
            </w:r>
          </w:p>
          <w:p w14:paraId="3F08B1A9" w14:textId="6E1E6E8E" w:rsidR="00817EC9" w:rsidRPr="009C0C40" w:rsidRDefault="00817EC9" w:rsidP="00F618B3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7C7A5C57" w14:textId="1FFDA8C1" w:rsidR="002E1EDE" w:rsidRPr="009C0C40" w:rsidRDefault="002E1EDE" w:rsidP="009F169D">
            <w:pPr>
              <w:pStyle w:val="af0"/>
              <w:numPr>
                <w:ilvl w:val="0"/>
                <w:numId w:val="22"/>
              </w:numPr>
              <w:spacing w:after="0" w:line="276" w:lineRule="auto"/>
              <w:ind w:firstLineChars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公司对明年的市场展望如何？</w:t>
            </w:r>
          </w:p>
          <w:p w14:paraId="7A20F1AC" w14:textId="305384E1" w:rsidR="002E1EDE" w:rsidRPr="009C0C40" w:rsidRDefault="002E1EDE" w:rsidP="002E1EDE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sz w:val="21"/>
                <w:szCs w:val="21"/>
              </w:rPr>
              <w:t>答：根据行业研究信息反馈，</w:t>
            </w:r>
            <w:proofErr w:type="gramStart"/>
            <w:r w:rsidRPr="009C0C40">
              <w:rPr>
                <w:rFonts w:ascii="宋体" w:eastAsia="宋体" w:hAnsi="宋体" w:hint="eastAsia"/>
                <w:sz w:val="21"/>
                <w:szCs w:val="21"/>
              </w:rPr>
              <w:t>硅料新产能</w:t>
            </w:r>
            <w:proofErr w:type="gramEnd"/>
            <w:r w:rsidRPr="009C0C40">
              <w:rPr>
                <w:rFonts w:ascii="宋体" w:eastAsia="宋体" w:hAnsi="宋体" w:hint="eastAsia"/>
                <w:sz w:val="21"/>
                <w:szCs w:val="21"/>
              </w:rPr>
              <w:t>释放有望提升</w:t>
            </w:r>
            <w:r w:rsidR="00C2384C" w:rsidRPr="009C0C40">
              <w:rPr>
                <w:rFonts w:ascii="宋体" w:eastAsia="宋体" w:hAnsi="宋体"/>
                <w:sz w:val="21"/>
                <w:szCs w:val="21"/>
              </w:rPr>
              <w:t>2023</w:t>
            </w:r>
            <w:r w:rsidR="0086701E" w:rsidRPr="009C0C40">
              <w:rPr>
                <w:rFonts w:ascii="宋体" w:eastAsia="宋体" w:hAnsi="宋体"/>
                <w:sz w:val="21"/>
                <w:szCs w:val="21"/>
              </w:rPr>
              <w:t>年</w:t>
            </w:r>
            <w:r w:rsidR="0038141D" w:rsidRPr="009C0C40">
              <w:rPr>
                <w:rFonts w:ascii="宋体" w:eastAsia="宋体" w:hAnsi="宋体"/>
                <w:sz w:val="21"/>
                <w:szCs w:val="21"/>
              </w:rPr>
              <w:t>整体光伏装机</w:t>
            </w:r>
            <w:r w:rsidR="0086701E" w:rsidRPr="009C0C40">
              <w:rPr>
                <w:rFonts w:ascii="宋体" w:eastAsia="宋体" w:hAnsi="宋体"/>
                <w:sz w:val="21"/>
                <w:szCs w:val="21"/>
              </w:rPr>
              <w:t>量，</w:t>
            </w:r>
            <w:r w:rsidR="0038141D" w:rsidRPr="009C0C40">
              <w:rPr>
                <w:rFonts w:ascii="宋体" w:eastAsia="宋体" w:hAnsi="宋体"/>
                <w:sz w:val="21"/>
                <w:szCs w:val="21"/>
              </w:rPr>
              <w:t>组件及</w:t>
            </w:r>
            <w:r w:rsidR="0086701E" w:rsidRPr="009C0C40">
              <w:rPr>
                <w:rFonts w:ascii="宋体" w:eastAsia="宋体" w:hAnsi="宋体"/>
                <w:sz w:val="21"/>
                <w:szCs w:val="21"/>
              </w:rPr>
              <w:t>胶膜的需求量将相应</w:t>
            </w:r>
            <w:r w:rsidR="00A11BDD" w:rsidRPr="009C0C40">
              <w:rPr>
                <w:rFonts w:ascii="宋体" w:eastAsia="宋体" w:hAnsi="宋体"/>
                <w:sz w:val="21"/>
                <w:szCs w:val="21"/>
              </w:rPr>
              <w:t>较</w:t>
            </w:r>
            <w:r w:rsidR="00633EF6" w:rsidRPr="009C0C40">
              <w:rPr>
                <w:rFonts w:ascii="宋体" w:eastAsia="宋体" w:hAnsi="宋体"/>
                <w:sz w:val="21"/>
                <w:szCs w:val="21"/>
              </w:rPr>
              <w:t>大幅度增长，尤其由于</w:t>
            </w:r>
            <w:r w:rsidR="00633EF6" w:rsidRPr="009C0C40">
              <w:rPr>
                <w:rFonts w:ascii="宋体" w:eastAsia="宋体" w:hAnsi="宋体" w:hint="eastAsia"/>
                <w:sz w:val="21"/>
                <w:szCs w:val="21"/>
              </w:rPr>
              <w:t>N型电池快速发展带来的组件升级的变化，2</w:t>
            </w:r>
            <w:r w:rsidR="00633EF6" w:rsidRPr="009C0C40">
              <w:rPr>
                <w:rFonts w:ascii="宋体" w:eastAsia="宋体" w:hAnsi="宋体"/>
                <w:sz w:val="21"/>
                <w:szCs w:val="21"/>
              </w:rPr>
              <w:t>023年TOPCON、</w:t>
            </w:r>
            <w:r w:rsidR="00633EF6" w:rsidRPr="009C0C40">
              <w:rPr>
                <w:rFonts w:ascii="宋体" w:eastAsia="宋体" w:hAnsi="宋体" w:hint="eastAsia"/>
                <w:sz w:val="21"/>
                <w:szCs w:val="21"/>
              </w:rPr>
              <w:t>H</w:t>
            </w:r>
            <w:r w:rsidR="00633EF6" w:rsidRPr="009C0C40">
              <w:rPr>
                <w:rFonts w:ascii="宋体" w:eastAsia="宋体" w:hAnsi="宋体"/>
                <w:sz w:val="21"/>
                <w:szCs w:val="21"/>
              </w:rPr>
              <w:t>JT等类型组件的扩产规划增幅明显。</w:t>
            </w:r>
            <w:r w:rsidR="00C2384C" w:rsidRPr="009C0C40">
              <w:rPr>
                <w:rFonts w:ascii="宋体" w:eastAsia="宋体" w:hAnsi="宋体"/>
                <w:sz w:val="21"/>
                <w:szCs w:val="21"/>
              </w:rPr>
              <w:t>公司为此积极做好相</w:t>
            </w:r>
            <w:r w:rsidR="00633EF6" w:rsidRPr="009C0C40">
              <w:rPr>
                <w:rFonts w:ascii="宋体" w:eastAsia="宋体" w:hAnsi="宋体"/>
                <w:sz w:val="21"/>
                <w:szCs w:val="21"/>
              </w:rPr>
              <w:t>关产能、设备、原材料、人员、资金等准备工作，特别针对</w:t>
            </w:r>
            <w:r w:rsidR="00633EF6" w:rsidRPr="009C0C40">
              <w:rPr>
                <w:rFonts w:ascii="宋体" w:eastAsia="宋体" w:hAnsi="宋体" w:hint="eastAsia"/>
                <w:sz w:val="21"/>
                <w:szCs w:val="21"/>
              </w:rPr>
              <w:t>T</w:t>
            </w:r>
            <w:r w:rsidR="00633EF6" w:rsidRPr="009C0C40">
              <w:rPr>
                <w:rFonts w:ascii="宋体" w:eastAsia="宋体" w:hAnsi="宋体"/>
                <w:sz w:val="21"/>
                <w:szCs w:val="21"/>
              </w:rPr>
              <w:t>OPCON等新型组件所需胶膜，</w:t>
            </w:r>
            <w:r w:rsidR="00863C91" w:rsidRPr="009C0C40">
              <w:rPr>
                <w:rFonts w:ascii="宋体" w:eastAsia="宋体" w:hAnsi="宋体" w:hint="eastAsia"/>
                <w:sz w:val="21"/>
                <w:szCs w:val="21"/>
              </w:rPr>
              <w:t>公司积极研发和推广新型</w:t>
            </w:r>
            <w:r w:rsidR="00633EF6" w:rsidRPr="009C0C40">
              <w:rPr>
                <w:rFonts w:ascii="宋体" w:eastAsia="宋体" w:hAnsi="宋体" w:hint="eastAsia"/>
                <w:sz w:val="21"/>
                <w:szCs w:val="21"/>
              </w:rPr>
              <w:t>胶膜技术解决方案并积极推动检验和导入等相关</w:t>
            </w:r>
            <w:r w:rsidR="0086701E" w:rsidRPr="009C0C40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  <w:r w:rsidR="00C2384C" w:rsidRPr="009C0C40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073A54D9" w14:textId="77777777" w:rsidR="002E1EDE" w:rsidRPr="009C0C40" w:rsidRDefault="002E1EDE" w:rsidP="00F618B3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14:paraId="18BFCED5" w14:textId="7DDCA0BE" w:rsidR="00015149" w:rsidRPr="009C0C40" w:rsidRDefault="006622C1" w:rsidP="009F169D">
            <w:pPr>
              <w:pStyle w:val="af0"/>
              <w:numPr>
                <w:ilvl w:val="0"/>
                <w:numId w:val="22"/>
              </w:numPr>
              <w:spacing w:after="0" w:line="276" w:lineRule="auto"/>
              <w:ind w:firstLineChars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E</w:t>
            </w:r>
            <w:r w:rsidRPr="009C0C40">
              <w:rPr>
                <w:rFonts w:ascii="宋体" w:eastAsia="宋体" w:hAnsi="宋体"/>
                <w:b/>
                <w:bCs/>
                <w:sz w:val="21"/>
                <w:szCs w:val="21"/>
              </w:rPr>
              <w:t>PE</w:t>
            </w:r>
            <w:r w:rsidR="00863C91" w:rsidRPr="009C0C40">
              <w:rPr>
                <w:rFonts w:ascii="宋体" w:eastAsia="宋体" w:hAnsi="宋体"/>
                <w:b/>
                <w:bCs/>
                <w:sz w:val="21"/>
                <w:szCs w:val="21"/>
              </w:rPr>
              <w:t>类型的共挤胶膜，是否存在助剂析出或者分层的</w:t>
            </w:r>
            <w:r w:rsidRPr="009C0C40">
              <w:rPr>
                <w:rFonts w:ascii="宋体" w:eastAsia="宋体" w:hAnsi="宋体"/>
                <w:b/>
                <w:bCs/>
                <w:sz w:val="21"/>
                <w:szCs w:val="21"/>
              </w:rPr>
              <w:t>情况</w:t>
            </w:r>
            <w:r w:rsidR="00B6255C"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</w:p>
          <w:p w14:paraId="6E9F918C" w14:textId="38E17114" w:rsidR="00B6255C" w:rsidRPr="009C0C40" w:rsidRDefault="00B6255C" w:rsidP="00F618B3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6622C1" w:rsidRPr="009C0C40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6622C1" w:rsidRPr="009C0C40">
              <w:rPr>
                <w:rFonts w:ascii="宋体" w:eastAsia="宋体" w:hAnsi="宋体"/>
                <w:sz w:val="21"/>
                <w:szCs w:val="21"/>
              </w:rPr>
              <w:t>VA树脂和</w:t>
            </w:r>
            <w:r w:rsidR="006622C1" w:rsidRPr="009C0C40"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 w:rsidR="006622C1" w:rsidRPr="009C0C40">
              <w:rPr>
                <w:rFonts w:ascii="宋体" w:eastAsia="宋体" w:hAnsi="宋体"/>
                <w:sz w:val="21"/>
                <w:szCs w:val="21"/>
              </w:rPr>
              <w:t>OE</w:t>
            </w:r>
            <w:r w:rsidR="0086701E" w:rsidRPr="009C0C40">
              <w:rPr>
                <w:rFonts w:ascii="宋体" w:eastAsia="宋体" w:hAnsi="宋体"/>
                <w:sz w:val="21"/>
                <w:szCs w:val="21"/>
              </w:rPr>
              <w:t>树脂的性能</w:t>
            </w:r>
            <w:r w:rsidR="002E1EDE" w:rsidRPr="009C0C40">
              <w:rPr>
                <w:rFonts w:ascii="宋体" w:eastAsia="宋体" w:hAnsi="宋体"/>
                <w:sz w:val="21"/>
                <w:szCs w:val="21"/>
              </w:rPr>
              <w:t>不同，</w:t>
            </w:r>
            <w:r w:rsidR="0086701E" w:rsidRPr="009C0C40">
              <w:rPr>
                <w:rFonts w:ascii="宋体" w:eastAsia="宋体" w:hAnsi="宋体"/>
                <w:sz w:val="21"/>
                <w:szCs w:val="21"/>
              </w:rPr>
              <w:t>理论上</w:t>
            </w:r>
            <w:r w:rsidR="002E1EDE" w:rsidRPr="009C0C40">
              <w:rPr>
                <w:rFonts w:ascii="宋体" w:eastAsia="宋体" w:hAnsi="宋体"/>
                <w:sz w:val="21"/>
                <w:szCs w:val="21"/>
              </w:rPr>
              <w:t>共挤后存在出现分层或者助剂迁移的可能。</w:t>
            </w:r>
            <w:r w:rsidR="006622C1" w:rsidRPr="009C0C40">
              <w:rPr>
                <w:rFonts w:ascii="宋体" w:eastAsia="宋体" w:hAnsi="宋体"/>
                <w:sz w:val="21"/>
                <w:szCs w:val="21"/>
              </w:rPr>
              <w:t>公司</w:t>
            </w:r>
            <w:r w:rsidR="002E1EDE" w:rsidRPr="009C0C40">
              <w:rPr>
                <w:rFonts w:ascii="宋体" w:eastAsia="宋体" w:hAnsi="宋体"/>
                <w:sz w:val="21"/>
                <w:szCs w:val="21"/>
              </w:rPr>
              <w:t>在</w:t>
            </w:r>
            <w:r w:rsidR="006622C1" w:rsidRPr="009C0C40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6622C1" w:rsidRPr="009C0C40">
              <w:rPr>
                <w:rFonts w:ascii="宋体" w:eastAsia="宋体" w:hAnsi="宋体"/>
                <w:sz w:val="21"/>
                <w:szCs w:val="21"/>
              </w:rPr>
              <w:t>018</w:t>
            </w:r>
            <w:r w:rsidR="00863C91" w:rsidRPr="009C0C40">
              <w:rPr>
                <w:rFonts w:ascii="宋体" w:eastAsia="宋体" w:hAnsi="宋体"/>
                <w:sz w:val="21"/>
                <w:szCs w:val="21"/>
              </w:rPr>
              <w:t>年行业领先</w:t>
            </w:r>
            <w:r w:rsidR="002E1EDE" w:rsidRPr="009C0C40">
              <w:rPr>
                <w:rFonts w:ascii="宋体" w:eastAsia="宋体" w:hAnsi="宋体"/>
                <w:sz w:val="21"/>
                <w:szCs w:val="21"/>
              </w:rPr>
              <w:t>正式推出的</w:t>
            </w:r>
            <w:r w:rsidR="006622C1" w:rsidRPr="009C0C40">
              <w:rPr>
                <w:rFonts w:ascii="宋体" w:eastAsia="宋体" w:hAnsi="宋体"/>
                <w:sz w:val="21"/>
                <w:szCs w:val="21"/>
              </w:rPr>
              <w:t>EPE</w:t>
            </w:r>
            <w:r w:rsidR="002E1EDE" w:rsidRPr="009C0C40">
              <w:rPr>
                <w:rFonts w:ascii="宋体" w:eastAsia="宋体" w:hAnsi="宋体"/>
                <w:sz w:val="21"/>
                <w:szCs w:val="21"/>
              </w:rPr>
              <w:t>产品，</w:t>
            </w:r>
            <w:proofErr w:type="gramStart"/>
            <w:r w:rsidR="0038141D" w:rsidRPr="009C0C40">
              <w:rPr>
                <w:rFonts w:ascii="宋体" w:eastAsia="宋体" w:hAnsi="宋体"/>
                <w:sz w:val="21"/>
                <w:szCs w:val="21"/>
              </w:rPr>
              <w:t>已良好</w:t>
            </w:r>
            <w:proofErr w:type="gramEnd"/>
            <w:r w:rsidR="0038141D" w:rsidRPr="009C0C40">
              <w:rPr>
                <w:rFonts w:ascii="宋体" w:eastAsia="宋体" w:hAnsi="宋体"/>
                <w:sz w:val="21"/>
                <w:szCs w:val="21"/>
              </w:rPr>
              <w:t>攻克</w:t>
            </w:r>
            <w:r w:rsidR="0086701E" w:rsidRPr="009C0C40">
              <w:rPr>
                <w:rFonts w:ascii="宋体" w:eastAsia="宋体" w:hAnsi="宋体"/>
                <w:sz w:val="21"/>
                <w:szCs w:val="21"/>
              </w:rPr>
              <w:t>了前述</w:t>
            </w:r>
            <w:r w:rsidR="002E1EDE" w:rsidRPr="009C0C40">
              <w:rPr>
                <w:rFonts w:ascii="宋体" w:eastAsia="宋体" w:hAnsi="宋体"/>
                <w:sz w:val="21"/>
                <w:szCs w:val="21"/>
              </w:rPr>
              <w:t>的技术问题。经过近</w:t>
            </w:r>
            <w:r w:rsidR="006622C1" w:rsidRPr="009C0C40">
              <w:rPr>
                <w:rFonts w:ascii="宋体" w:eastAsia="宋体" w:hAnsi="宋体"/>
                <w:sz w:val="21"/>
                <w:szCs w:val="21"/>
              </w:rPr>
              <w:t>年的技术发展，公司在共挤技术上</w:t>
            </w:r>
            <w:r w:rsidR="0038141D" w:rsidRPr="009C0C40">
              <w:rPr>
                <w:rFonts w:ascii="宋体" w:eastAsia="宋体" w:hAnsi="宋体"/>
                <w:sz w:val="21"/>
                <w:szCs w:val="21"/>
              </w:rPr>
              <w:t>不断提升</w:t>
            </w:r>
            <w:r w:rsidR="0086701E" w:rsidRPr="009C0C40">
              <w:rPr>
                <w:rFonts w:ascii="宋体" w:eastAsia="宋体" w:hAnsi="宋体"/>
                <w:sz w:val="21"/>
                <w:szCs w:val="21"/>
              </w:rPr>
              <w:t>并积累经验</w:t>
            </w:r>
            <w:r w:rsidR="0038141D" w:rsidRPr="009C0C40">
              <w:rPr>
                <w:rFonts w:ascii="宋体" w:eastAsia="宋体" w:hAnsi="宋体"/>
                <w:sz w:val="21"/>
                <w:szCs w:val="21"/>
              </w:rPr>
              <w:t>，</w:t>
            </w:r>
            <w:r w:rsidR="00863C91" w:rsidRPr="009C0C40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863C91" w:rsidRPr="009C0C40">
              <w:rPr>
                <w:rFonts w:ascii="宋体" w:eastAsia="宋体" w:hAnsi="宋体"/>
                <w:sz w:val="21"/>
                <w:szCs w:val="21"/>
              </w:rPr>
              <w:t>PE共挤型胶膜品质持续提升</w:t>
            </w:r>
            <w:r w:rsidR="00633EF6" w:rsidRPr="009C0C40">
              <w:rPr>
                <w:rFonts w:ascii="宋体" w:eastAsia="宋体" w:hAnsi="宋体"/>
                <w:sz w:val="21"/>
                <w:szCs w:val="21"/>
              </w:rPr>
              <w:t>并</w:t>
            </w:r>
            <w:r w:rsidR="002E1EDE" w:rsidRPr="009C0C40">
              <w:rPr>
                <w:rFonts w:ascii="宋体" w:eastAsia="宋体" w:hAnsi="宋体"/>
                <w:sz w:val="21"/>
                <w:szCs w:val="21"/>
              </w:rPr>
              <w:t>将这些技术应用在</w:t>
            </w:r>
            <w:r w:rsidR="006622C1" w:rsidRPr="009C0C40">
              <w:rPr>
                <w:rFonts w:ascii="宋体" w:eastAsia="宋体" w:hAnsi="宋体" w:hint="eastAsia"/>
                <w:sz w:val="21"/>
                <w:szCs w:val="21"/>
              </w:rPr>
              <w:t>T</w:t>
            </w:r>
            <w:r w:rsidR="006622C1" w:rsidRPr="009C0C40">
              <w:rPr>
                <w:rFonts w:ascii="宋体" w:eastAsia="宋体" w:hAnsi="宋体"/>
                <w:sz w:val="21"/>
                <w:szCs w:val="21"/>
              </w:rPr>
              <w:t>OPCON迭代共挤胶膜的研发中，取得了很好的进展。</w:t>
            </w:r>
          </w:p>
          <w:p w14:paraId="26E10B1A" w14:textId="77777777" w:rsidR="00B6255C" w:rsidRPr="009C0C40" w:rsidRDefault="00B6255C" w:rsidP="00F618B3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7891CA1A" w14:textId="2C25BE9F" w:rsidR="004F28A5" w:rsidRPr="009C0C40" w:rsidRDefault="006622C1" w:rsidP="009F169D">
            <w:pPr>
              <w:pStyle w:val="af0"/>
              <w:numPr>
                <w:ilvl w:val="0"/>
                <w:numId w:val="22"/>
              </w:numPr>
              <w:spacing w:after="0" w:line="276" w:lineRule="auto"/>
              <w:ind w:firstLineChars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  <w:r w:rsidRPr="009C0C40">
              <w:rPr>
                <w:rFonts w:ascii="宋体" w:eastAsia="宋体" w:hAnsi="宋体"/>
                <w:b/>
                <w:bCs/>
                <w:sz w:val="21"/>
                <w:szCs w:val="21"/>
              </w:rPr>
              <w:t>023年</w:t>
            </w:r>
            <w:r w:rsidR="00633EF6" w:rsidRPr="009C0C40">
              <w:rPr>
                <w:rFonts w:ascii="宋体" w:eastAsia="宋体" w:hAnsi="宋体"/>
                <w:b/>
                <w:bCs/>
                <w:sz w:val="21"/>
                <w:szCs w:val="21"/>
              </w:rPr>
              <w:t>原材料粒子供应情况如何，公司</w:t>
            </w:r>
            <w:r w:rsidRPr="009C0C40">
              <w:rPr>
                <w:rFonts w:ascii="宋体" w:eastAsia="宋体" w:hAnsi="宋体"/>
                <w:b/>
                <w:bCs/>
                <w:sz w:val="21"/>
                <w:szCs w:val="21"/>
              </w:rPr>
              <w:t>如何解决</w:t>
            </w:r>
            <w:r w:rsidR="004F28A5"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</w:p>
          <w:p w14:paraId="621F5644" w14:textId="127E0574" w:rsidR="0074605F" w:rsidRPr="009C0C40" w:rsidRDefault="006622C1" w:rsidP="00232C51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答：参考目前行业研究数据，2</w:t>
            </w:r>
            <w:r w:rsidRPr="009C0C40">
              <w:rPr>
                <w:rFonts w:ascii="宋体" w:eastAsia="宋体" w:hAnsi="宋体"/>
                <w:sz w:val="21"/>
                <w:szCs w:val="21"/>
              </w:rPr>
              <w:t>023</w:t>
            </w:r>
            <w:r w:rsidR="00633EF6" w:rsidRPr="009C0C40">
              <w:rPr>
                <w:rFonts w:ascii="宋体" w:eastAsia="宋体" w:hAnsi="宋体"/>
                <w:sz w:val="21"/>
                <w:szCs w:val="21"/>
              </w:rPr>
              <w:t>年组件排产和胶膜需求有望出现持续增长</w:t>
            </w:r>
            <w:r w:rsidRPr="009C0C40">
              <w:rPr>
                <w:rFonts w:ascii="宋体" w:eastAsia="宋体" w:hAnsi="宋体"/>
                <w:sz w:val="21"/>
                <w:szCs w:val="21"/>
              </w:rPr>
              <w:t>趋势，对应的</w:t>
            </w:r>
            <w:r w:rsidRPr="009C0C40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Pr="009C0C40">
              <w:rPr>
                <w:rFonts w:ascii="宋体" w:eastAsia="宋体" w:hAnsi="宋体"/>
                <w:sz w:val="21"/>
                <w:szCs w:val="21"/>
              </w:rPr>
              <w:t>VA粒子和</w:t>
            </w:r>
            <w:r w:rsidRPr="009C0C40"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 w:rsidRPr="009C0C40">
              <w:rPr>
                <w:rFonts w:ascii="宋体" w:eastAsia="宋体" w:hAnsi="宋体"/>
                <w:sz w:val="21"/>
                <w:szCs w:val="21"/>
              </w:rPr>
              <w:t>OE</w:t>
            </w:r>
            <w:r w:rsidR="0086701E" w:rsidRPr="009C0C40">
              <w:rPr>
                <w:rFonts w:ascii="宋体" w:eastAsia="宋体" w:hAnsi="宋体"/>
                <w:sz w:val="21"/>
                <w:szCs w:val="21"/>
              </w:rPr>
              <w:t>粒子的</w:t>
            </w:r>
            <w:r w:rsidR="00633EF6" w:rsidRPr="009C0C40">
              <w:rPr>
                <w:rFonts w:ascii="宋体" w:eastAsia="宋体" w:hAnsi="宋体"/>
                <w:sz w:val="21"/>
                <w:szCs w:val="21"/>
              </w:rPr>
              <w:t>需求相应增加。公司十分重视如何保证原材料的供应问题，</w:t>
            </w:r>
            <w:r w:rsidR="0038141D" w:rsidRPr="009C0C40">
              <w:rPr>
                <w:rFonts w:ascii="宋体" w:eastAsia="宋体" w:hAnsi="宋体"/>
                <w:sz w:val="21"/>
                <w:szCs w:val="21"/>
              </w:rPr>
              <w:t>近年来和</w:t>
            </w:r>
            <w:r w:rsidR="00633EF6" w:rsidRPr="009C0C40">
              <w:rPr>
                <w:rFonts w:ascii="宋体" w:eastAsia="宋体" w:hAnsi="宋体"/>
                <w:sz w:val="21"/>
                <w:szCs w:val="21"/>
              </w:rPr>
              <w:t>多家</w:t>
            </w:r>
            <w:r w:rsidR="0074605F" w:rsidRPr="009C0C40">
              <w:rPr>
                <w:rFonts w:ascii="宋体" w:eastAsia="宋体" w:hAnsi="宋体"/>
                <w:sz w:val="21"/>
                <w:szCs w:val="21"/>
              </w:rPr>
              <w:t>粒子</w:t>
            </w:r>
            <w:r w:rsidRPr="009C0C40">
              <w:rPr>
                <w:rFonts w:ascii="宋体" w:eastAsia="宋体" w:hAnsi="宋体"/>
                <w:sz w:val="21"/>
                <w:szCs w:val="21"/>
              </w:rPr>
              <w:t>供应</w:t>
            </w:r>
            <w:proofErr w:type="gramStart"/>
            <w:r w:rsidRPr="009C0C40">
              <w:rPr>
                <w:rFonts w:ascii="宋体" w:eastAsia="宋体" w:hAnsi="宋体"/>
                <w:sz w:val="21"/>
                <w:szCs w:val="21"/>
              </w:rPr>
              <w:t>商保持</w:t>
            </w:r>
            <w:proofErr w:type="gramEnd"/>
            <w:r w:rsidRPr="009C0C40">
              <w:rPr>
                <w:rFonts w:ascii="宋体" w:eastAsia="宋体" w:hAnsi="宋体"/>
                <w:sz w:val="21"/>
                <w:szCs w:val="21"/>
              </w:rPr>
              <w:t>了良好</w:t>
            </w:r>
            <w:r w:rsidR="00800D06" w:rsidRPr="009C0C40">
              <w:rPr>
                <w:rFonts w:ascii="宋体" w:eastAsia="宋体" w:hAnsi="宋体"/>
                <w:sz w:val="21"/>
                <w:szCs w:val="21"/>
              </w:rPr>
              <w:t>合作关系以保障公司未来的采购得到稳定保障。</w:t>
            </w:r>
          </w:p>
          <w:p w14:paraId="3F1E3B39" w14:textId="77777777" w:rsidR="0074605F" w:rsidRPr="009C0C40" w:rsidRDefault="0074605F" w:rsidP="0074605F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70D883C4" w14:textId="24FA4CEA" w:rsidR="0074605F" w:rsidRPr="009C0C40" w:rsidRDefault="0074605F" w:rsidP="009F169D">
            <w:pPr>
              <w:pStyle w:val="af0"/>
              <w:numPr>
                <w:ilvl w:val="0"/>
                <w:numId w:val="22"/>
              </w:numPr>
              <w:spacing w:after="0" w:line="276" w:lineRule="auto"/>
              <w:ind w:firstLineChars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看到公司发布投资公告，在平湖有3</w:t>
            </w:r>
            <w:r w:rsidRPr="009C0C40">
              <w:rPr>
                <w:rFonts w:ascii="宋体" w:eastAsia="宋体" w:hAnsi="宋体"/>
                <w:b/>
                <w:bCs/>
                <w:sz w:val="21"/>
                <w:szCs w:val="21"/>
              </w:rPr>
              <w:t>0GW产能安排计划，这个产能是新增吗</w:t>
            </w:r>
            <w:r w:rsidRPr="009C0C4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</w:p>
          <w:p w14:paraId="288BD442" w14:textId="5DDCA716" w:rsidR="00FC6557" w:rsidRPr="009C0C40" w:rsidRDefault="0074605F" w:rsidP="00232C51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633EF6" w:rsidRPr="009C0C40">
              <w:rPr>
                <w:rFonts w:ascii="宋体" w:eastAsia="宋体" w:hAnsi="宋体" w:hint="eastAsia"/>
                <w:sz w:val="21"/>
                <w:szCs w:val="21"/>
              </w:rPr>
              <w:t>由于平湖厂房所在地的</w:t>
            </w:r>
            <w:r w:rsidR="00863C91" w:rsidRPr="009C0C40">
              <w:rPr>
                <w:rFonts w:ascii="宋体" w:eastAsia="宋体" w:hAnsi="宋体" w:hint="eastAsia"/>
                <w:sz w:val="21"/>
                <w:szCs w:val="21"/>
              </w:rPr>
              <w:t>各项生产</w:t>
            </w:r>
            <w:r w:rsidR="00633EF6" w:rsidRPr="009C0C40">
              <w:rPr>
                <w:rFonts w:ascii="宋体" w:eastAsia="宋体" w:hAnsi="宋体" w:hint="eastAsia"/>
                <w:sz w:val="21"/>
                <w:szCs w:val="21"/>
              </w:rPr>
              <w:t>条件</w:t>
            </w:r>
            <w:r w:rsidR="00863C91" w:rsidRPr="009C0C40">
              <w:rPr>
                <w:rFonts w:ascii="宋体" w:eastAsia="宋体" w:hAnsi="宋体" w:hint="eastAsia"/>
                <w:sz w:val="21"/>
                <w:szCs w:val="21"/>
              </w:rPr>
              <w:t>比较</w:t>
            </w:r>
            <w:r w:rsidR="00633EF6" w:rsidRPr="009C0C40">
              <w:rPr>
                <w:rFonts w:ascii="宋体" w:eastAsia="宋体" w:hAnsi="宋体" w:hint="eastAsia"/>
                <w:sz w:val="21"/>
                <w:szCs w:val="21"/>
              </w:rPr>
              <w:t>成熟，和公司上海金山地区的工厂</w:t>
            </w:r>
            <w:r w:rsidR="00863C91" w:rsidRPr="009C0C40">
              <w:rPr>
                <w:rFonts w:ascii="宋体" w:eastAsia="宋体" w:hAnsi="宋体" w:hint="eastAsia"/>
                <w:sz w:val="21"/>
                <w:szCs w:val="21"/>
              </w:rPr>
              <w:t>距离</w:t>
            </w:r>
            <w:r w:rsidRPr="009C0C40">
              <w:rPr>
                <w:rFonts w:ascii="宋体" w:eastAsia="宋体" w:hAnsi="宋体" w:hint="eastAsia"/>
                <w:sz w:val="21"/>
                <w:szCs w:val="21"/>
              </w:rPr>
              <w:t>很近，</w:t>
            </w:r>
            <w:r w:rsidR="00800D06" w:rsidRPr="009C0C40">
              <w:rPr>
                <w:rFonts w:ascii="宋体" w:eastAsia="宋体" w:hAnsi="宋体"/>
                <w:sz w:val="21"/>
                <w:szCs w:val="21"/>
              </w:rPr>
              <w:t>可快速启动项目</w:t>
            </w:r>
            <w:r w:rsidR="00863C91" w:rsidRPr="009C0C40">
              <w:rPr>
                <w:rFonts w:ascii="宋体" w:eastAsia="宋体" w:hAnsi="宋体"/>
                <w:sz w:val="21"/>
                <w:szCs w:val="21"/>
              </w:rPr>
              <w:t>扩产</w:t>
            </w:r>
            <w:r w:rsidR="00800D06" w:rsidRPr="009C0C40">
              <w:rPr>
                <w:rFonts w:ascii="宋体" w:eastAsia="宋体" w:hAnsi="宋体"/>
                <w:sz w:val="21"/>
                <w:szCs w:val="21"/>
              </w:rPr>
              <w:t>并和金山工厂</w:t>
            </w:r>
            <w:r w:rsidRPr="009C0C40">
              <w:rPr>
                <w:rFonts w:ascii="宋体" w:eastAsia="宋体" w:hAnsi="宋体"/>
                <w:sz w:val="21"/>
                <w:szCs w:val="21"/>
              </w:rPr>
              <w:t>协同效应</w:t>
            </w:r>
            <w:r w:rsidR="00863C91" w:rsidRPr="009C0C40">
              <w:rPr>
                <w:rFonts w:ascii="宋体" w:eastAsia="宋体" w:hAnsi="宋体"/>
                <w:sz w:val="21"/>
                <w:szCs w:val="21"/>
              </w:rPr>
              <w:t>良好</w:t>
            </w:r>
            <w:r w:rsidRPr="009C0C40">
              <w:rPr>
                <w:rFonts w:ascii="宋体" w:eastAsia="宋体" w:hAnsi="宋体"/>
                <w:sz w:val="21"/>
                <w:szCs w:val="21"/>
              </w:rPr>
              <w:t>。公司已</w:t>
            </w:r>
            <w:r w:rsidR="00863C91" w:rsidRPr="009C0C40">
              <w:rPr>
                <w:rFonts w:ascii="宋体" w:eastAsia="宋体" w:hAnsi="宋体"/>
                <w:sz w:val="21"/>
                <w:szCs w:val="21"/>
              </w:rPr>
              <w:t>通过董事会审议同意将原定</w:t>
            </w:r>
            <w:r w:rsidR="00800D06" w:rsidRPr="009C0C40">
              <w:rPr>
                <w:rFonts w:ascii="宋体" w:eastAsia="宋体" w:hAnsi="宋体"/>
                <w:sz w:val="21"/>
                <w:szCs w:val="21"/>
              </w:rPr>
              <w:t>盐城</w:t>
            </w:r>
            <w:r w:rsidR="00863C91" w:rsidRPr="009C0C40">
              <w:rPr>
                <w:rFonts w:ascii="宋体" w:eastAsia="宋体" w:hAnsi="宋体"/>
                <w:sz w:val="21"/>
                <w:szCs w:val="21"/>
              </w:rPr>
              <w:t>的扩产</w:t>
            </w:r>
            <w:r w:rsidR="00800D06" w:rsidRPr="009C0C40">
              <w:rPr>
                <w:rFonts w:ascii="宋体" w:eastAsia="宋体" w:hAnsi="宋体"/>
                <w:sz w:val="21"/>
                <w:szCs w:val="21"/>
              </w:rPr>
              <w:t>项目的实施地点</w:t>
            </w:r>
            <w:r w:rsidR="00863C91" w:rsidRPr="009C0C40">
              <w:rPr>
                <w:rFonts w:ascii="宋体" w:eastAsia="宋体" w:hAnsi="宋体"/>
                <w:sz w:val="21"/>
                <w:szCs w:val="21"/>
              </w:rPr>
              <w:t>变更</w:t>
            </w:r>
            <w:r w:rsidR="00800D06" w:rsidRPr="009C0C40">
              <w:rPr>
                <w:rFonts w:ascii="宋体" w:eastAsia="宋体" w:hAnsi="宋体"/>
                <w:sz w:val="21"/>
                <w:szCs w:val="21"/>
              </w:rPr>
              <w:t>至平湖，</w:t>
            </w:r>
            <w:r w:rsidR="00863C91" w:rsidRPr="009C0C40">
              <w:rPr>
                <w:rFonts w:ascii="宋体" w:eastAsia="宋体" w:hAnsi="宋体"/>
                <w:sz w:val="21"/>
                <w:szCs w:val="21"/>
              </w:rPr>
              <w:t>以保障</w:t>
            </w:r>
            <w:proofErr w:type="gramStart"/>
            <w:r w:rsidR="00863C91" w:rsidRPr="009C0C40">
              <w:rPr>
                <w:rFonts w:ascii="宋体" w:eastAsia="宋体" w:hAnsi="宋体"/>
                <w:sz w:val="21"/>
                <w:szCs w:val="21"/>
              </w:rPr>
              <w:t>募投项目</w:t>
            </w:r>
            <w:proofErr w:type="gramEnd"/>
            <w:r w:rsidR="00863C91" w:rsidRPr="009C0C40">
              <w:rPr>
                <w:rFonts w:ascii="宋体" w:eastAsia="宋体" w:hAnsi="宋体"/>
                <w:sz w:val="21"/>
                <w:szCs w:val="21"/>
              </w:rPr>
              <w:t>快速有效实施。</w:t>
            </w:r>
            <w:r w:rsidR="00800D06" w:rsidRPr="009C0C40">
              <w:rPr>
                <w:rFonts w:ascii="宋体" w:eastAsia="宋体" w:hAnsi="宋体"/>
                <w:sz w:val="21"/>
                <w:szCs w:val="21"/>
              </w:rPr>
              <w:t>所以平湖项目以</w:t>
            </w:r>
            <w:r w:rsidR="00863C91" w:rsidRPr="009C0C40">
              <w:rPr>
                <w:rFonts w:ascii="宋体" w:eastAsia="宋体" w:hAnsi="宋体"/>
                <w:sz w:val="21"/>
                <w:szCs w:val="21"/>
              </w:rPr>
              <w:t>承接已规划的产能为主，未涉及新增产能和新增投资</w:t>
            </w:r>
            <w:r w:rsidR="00232C51" w:rsidRPr="009C0C40">
              <w:rPr>
                <w:rFonts w:ascii="宋体" w:eastAsia="宋体" w:hAnsi="宋体"/>
                <w:sz w:val="21"/>
                <w:szCs w:val="21"/>
              </w:rPr>
              <w:t>。</w:t>
            </w:r>
          </w:p>
        </w:tc>
      </w:tr>
      <w:tr w:rsidR="00B15A90" w:rsidRPr="009C0C40" w14:paraId="52369E78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F3DF" w14:textId="5AC80399" w:rsidR="00595828" w:rsidRPr="009C0C40" w:rsidRDefault="00595828" w:rsidP="0094526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9C0C40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544" w14:textId="5EC15DE6" w:rsidR="00486419" w:rsidRPr="009C0C40" w:rsidRDefault="00BC6C82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9C0C40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E06E35" w:rsidRPr="009C0C40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无</w:t>
            </w:r>
          </w:p>
        </w:tc>
      </w:tr>
      <w:tr w:rsidR="00B15A90" w:rsidRPr="009C0C40" w14:paraId="4BAAEEA4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759" w14:textId="77777777" w:rsidR="00753D88" w:rsidRPr="009C0C40" w:rsidRDefault="00753D88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9C0C40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E6F" w14:textId="743A1BD6" w:rsidR="00753D88" w:rsidRPr="009C0C40" w:rsidRDefault="008B48E9" w:rsidP="00225AF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9C0C40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197094" w:rsidRPr="009C0C40">
              <w:rPr>
                <w:rFonts w:ascii="宋体" w:eastAsia="宋体" w:hAnsi="宋体"/>
                <w:color w:val="auto"/>
                <w:sz w:val="21"/>
                <w:szCs w:val="21"/>
              </w:rPr>
              <w:t>022</w:t>
            </w:r>
            <w:r w:rsidRPr="009C0C40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945264" w:rsidRPr="009C0C40">
              <w:rPr>
                <w:rFonts w:ascii="宋体" w:eastAsia="宋体" w:hAnsi="宋体"/>
                <w:color w:val="auto"/>
                <w:sz w:val="21"/>
                <w:szCs w:val="21"/>
              </w:rPr>
              <w:t>10</w:t>
            </w:r>
            <w:r w:rsidR="001074F7" w:rsidRPr="009C0C40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945264" w:rsidRPr="009C0C40">
              <w:rPr>
                <w:rFonts w:ascii="宋体" w:eastAsia="宋体" w:hAnsi="宋体"/>
                <w:color w:val="auto"/>
                <w:sz w:val="21"/>
                <w:szCs w:val="21"/>
              </w:rPr>
              <w:t>30</w:t>
            </w:r>
            <w:r w:rsidR="001074F7" w:rsidRPr="009C0C40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276A7ABE" w14:textId="534BE8F3" w:rsidR="00E56F31" w:rsidRPr="009C0C40" w:rsidRDefault="00E56F31" w:rsidP="00945264">
      <w:pPr>
        <w:spacing w:after="0" w:line="276" w:lineRule="auto"/>
        <w:jc w:val="both"/>
        <w:rPr>
          <w:rFonts w:ascii="宋体" w:eastAsia="宋体" w:hAnsi="宋体"/>
          <w:color w:val="auto"/>
          <w:sz w:val="24"/>
          <w:szCs w:val="24"/>
        </w:rPr>
      </w:pPr>
    </w:p>
    <w:sectPr w:rsidR="00E56F31" w:rsidRPr="009C0C40" w:rsidSect="00DA4D1F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E598" w14:textId="77777777" w:rsidR="0086263E" w:rsidRDefault="0086263E" w:rsidP="00595828">
      <w:pPr>
        <w:spacing w:after="0" w:line="240" w:lineRule="auto"/>
      </w:pPr>
      <w:r>
        <w:separator/>
      </w:r>
    </w:p>
  </w:endnote>
  <w:endnote w:type="continuationSeparator" w:id="0">
    <w:p w14:paraId="3F476FC2" w14:textId="77777777" w:rsidR="0086263E" w:rsidRDefault="0086263E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E6A0" w14:textId="77777777" w:rsidR="0086263E" w:rsidRDefault="0086263E" w:rsidP="00595828">
      <w:pPr>
        <w:spacing w:after="0" w:line="240" w:lineRule="auto"/>
      </w:pPr>
      <w:r>
        <w:separator/>
      </w:r>
    </w:p>
  </w:footnote>
  <w:footnote w:type="continuationSeparator" w:id="0">
    <w:p w14:paraId="0E3E4E95" w14:textId="77777777" w:rsidR="0086263E" w:rsidRDefault="0086263E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B26"/>
    <w:multiLevelType w:val="hybridMultilevel"/>
    <w:tmpl w:val="A11C525C"/>
    <w:lvl w:ilvl="0" w:tplc="F154A5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F3820"/>
    <w:multiLevelType w:val="hybridMultilevel"/>
    <w:tmpl w:val="F73C4B6A"/>
    <w:lvl w:ilvl="0" w:tplc="B2088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9442BBB"/>
    <w:multiLevelType w:val="hybridMultilevel"/>
    <w:tmpl w:val="AE0EEC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0048C"/>
    <w:multiLevelType w:val="hybridMultilevel"/>
    <w:tmpl w:val="39BE7686"/>
    <w:lvl w:ilvl="0" w:tplc="4044D03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8D464E"/>
    <w:multiLevelType w:val="hybridMultilevel"/>
    <w:tmpl w:val="D0223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FC6656"/>
    <w:multiLevelType w:val="hybridMultilevel"/>
    <w:tmpl w:val="702E1E0C"/>
    <w:lvl w:ilvl="0" w:tplc="9B8CB1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80E4CC"/>
    <w:multiLevelType w:val="singleLevel"/>
    <w:tmpl w:val="1680E4CC"/>
    <w:lvl w:ilvl="0">
      <w:start w:val="6"/>
      <w:numFmt w:val="decimal"/>
      <w:suff w:val="nothing"/>
      <w:lvlText w:val="（%1）"/>
      <w:lvlJc w:val="left"/>
    </w:lvl>
  </w:abstractNum>
  <w:abstractNum w:abstractNumId="7" w15:restartNumberingAfterBreak="0">
    <w:nsid w:val="1B182875"/>
    <w:multiLevelType w:val="hybridMultilevel"/>
    <w:tmpl w:val="270413E8"/>
    <w:lvl w:ilvl="0" w:tplc="89BA298C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A00AD7"/>
    <w:multiLevelType w:val="hybridMultilevel"/>
    <w:tmpl w:val="DDFEE360"/>
    <w:lvl w:ilvl="0" w:tplc="5318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800190"/>
    <w:multiLevelType w:val="hybridMultilevel"/>
    <w:tmpl w:val="B25858B4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60A7AA9"/>
    <w:multiLevelType w:val="hybridMultilevel"/>
    <w:tmpl w:val="06BCA3EC"/>
    <w:lvl w:ilvl="0" w:tplc="B208821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8264284"/>
    <w:multiLevelType w:val="hybridMultilevel"/>
    <w:tmpl w:val="273EB8E6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12" w15:restartNumberingAfterBreak="0">
    <w:nsid w:val="4328218F"/>
    <w:multiLevelType w:val="hybridMultilevel"/>
    <w:tmpl w:val="2A58ED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A9E4579"/>
    <w:multiLevelType w:val="hybridMultilevel"/>
    <w:tmpl w:val="43E0787E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6705CB7"/>
    <w:multiLevelType w:val="hybridMultilevel"/>
    <w:tmpl w:val="2758BE4A"/>
    <w:lvl w:ilvl="0" w:tplc="B16C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9331D2"/>
    <w:multiLevelType w:val="hybridMultilevel"/>
    <w:tmpl w:val="F73EC6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B743626"/>
    <w:multiLevelType w:val="hybridMultilevel"/>
    <w:tmpl w:val="43AEDBBA"/>
    <w:lvl w:ilvl="0" w:tplc="97345042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F463B80"/>
    <w:multiLevelType w:val="hybridMultilevel"/>
    <w:tmpl w:val="4B5EB47C"/>
    <w:lvl w:ilvl="0" w:tplc="A24A5C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FFC10DA"/>
    <w:multiLevelType w:val="hybridMultilevel"/>
    <w:tmpl w:val="55B42D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30B6C83"/>
    <w:multiLevelType w:val="hybridMultilevel"/>
    <w:tmpl w:val="4B402BEA"/>
    <w:lvl w:ilvl="0" w:tplc="32A2D9D4">
      <w:start w:val="1"/>
      <w:numFmt w:val="decimal"/>
      <w:lvlText w:val="（%1）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5F815D4"/>
    <w:multiLevelType w:val="hybridMultilevel"/>
    <w:tmpl w:val="438A5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7A43E11"/>
    <w:multiLevelType w:val="hybridMultilevel"/>
    <w:tmpl w:val="9FF63D42"/>
    <w:lvl w:ilvl="0" w:tplc="72A80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6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0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C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12B400F"/>
    <w:multiLevelType w:val="hybridMultilevel"/>
    <w:tmpl w:val="8A0ECA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C76343"/>
    <w:multiLevelType w:val="hybridMultilevel"/>
    <w:tmpl w:val="7F263AEA"/>
    <w:lvl w:ilvl="0" w:tplc="BB2072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6433129">
    <w:abstractNumId w:val="14"/>
  </w:num>
  <w:num w:numId="2" w16cid:durableId="1403286006">
    <w:abstractNumId w:val="21"/>
  </w:num>
  <w:num w:numId="3" w16cid:durableId="1246840172">
    <w:abstractNumId w:val="1"/>
  </w:num>
  <w:num w:numId="4" w16cid:durableId="1069379968">
    <w:abstractNumId w:val="0"/>
  </w:num>
  <w:num w:numId="5" w16cid:durableId="193202432">
    <w:abstractNumId w:val="20"/>
  </w:num>
  <w:num w:numId="6" w16cid:durableId="1562794013">
    <w:abstractNumId w:val="4"/>
  </w:num>
  <w:num w:numId="7" w16cid:durableId="1343167540">
    <w:abstractNumId w:val="5"/>
  </w:num>
  <w:num w:numId="8" w16cid:durableId="1817455139">
    <w:abstractNumId w:val="8"/>
  </w:num>
  <w:num w:numId="9" w16cid:durableId="1192111563">
    <w:abstractNumId w:val="17"/>
  </w:num>
  <w:num w:numId="10" w16cid:durableId="1639144060">
    <w:abstractNumId w:val="12"/>
  </w:num>
  <w:num w:numId="11" w16cid:durableId="828445896">
    <w:abstractNumId w:val="15"/>
  </w:num>
  <w:num w:numId="12" w16cid:durableId="1676301169">
    <w:abstractNumId w:val="11"/>
  </w:num>
  <w:num w:numId="13" w16cid:durableId="1385904231">
    <w:abstractNumId w:val="22"/>
  </w:num>
  <w:num w:numId="14" w16cid:durableId="1075396911">
    <w:abstractNumId w:val="7"/>
  </w:num>
  <w:num w:numId="15" w16cid:durableId="360513978">
    <w:abstractNumId w:val="6"/>
  </w:num>
  <w:num w:numId="16" w16cid:durableId="8994676">
    <w:abstractNumId w:val="16"/>
  </w:num>
  <w:num w:numId="17" w16cid:durableId="127357871">
    <w:abstractNumId w:val="19"/>
  </w:num>
  <w:num w:numId="18" w16cid:durableId="1424379519">
    <w:abstractNumId w:val="18"/>
  </w:num>
  <w:num w:numId="19" w16cid:durableId="302388340">
    <w:abstractNumId w:val="10"/>
  </w:num>
  <w:num w:numId="20" w16cid:durableId="13849530">
    <w:abstractNumId w:val="23"/>
  </w:num>
  <w:num w:numId="21" w16cid:durableId="1772043983">
    <w:abstractNumId w:val="13"/>
  </w:num>
  <w:num w:numId="22" w16cid:durableId="319385495">
    <w:abstractNumId w:val="9"/>
  </w:num>
  <w:num w:numId="23" w16cid:durableId="1307323010">
    <w:abstractNumId w:val="2"/>
  </w:num>
  <w:num w:numId="24" w16cid:durableId="998535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5"/>
    <w:rsid w:val="00000011"/>
    <w:rsid w:val="000005FC"/>
    <w:rsid w:val="0000060C"/>
    <w:rsid w:val="00001203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6566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149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DB"/>
    <w:rsid w:val="00020CA8"/>
    <w:rsid w:val="000210BC"/>
    <w:rsid w:val="000210C5"/>
    <w:rsid w:val="000211EA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D79"/>
    <w:rsid w:val="00033592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0D96"/>
    <w:rsid w:val="00041451"/>
    <w:rsid w:val="00041786"/>
    <w:rsid w:val="00042880"/>
    <w:rsid w:val="000435FB"/>
    <w:rsid w:val="000436EE"/>
    <w:rsid w:val="0004479A"/>
    <w:rsid w:val="00044F86"/>
    <w:rsid w:val="000453C6"/>
    <w:rsid w:val="00045A81"/>
    <w:rsid w:val="000472A0"/>
    <w:rsid w:val="000478AA"/>
    <w:rsid w:val="00051C68"/>
    <w:rsid w:val="00051D9C"/>
    <w:rsid w:val="000520ED"/>
    <w:rsid w:val="00053788"/>
    <w:rsid w:val="00053D46"/>
    <w:rsid w:val="00053E86"/>
    <w:rsid w:val="00054190"/>
    <w:rsid w:val="00054274"/>
    <w:rsid w:val="00054B3D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509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1F"/>
    <w:rsid w:val="00077947"/>
    <w:rsid w:val="00077A75"/>
    <w:rsid w:val="00077AE5"/>
    <w:rsid w:val="000804F7"/>
    <w:rsid w:val="00080BB9"/>
    <w:rsid w:val="00080E11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CF9"/>
    <w:rsid w:val="000911CF"/>
    <w:rsid w:val="000911FC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3C19"/>
    <w:rsid w:val="000D4F9F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511"/>
    <w:rsid w:val="000E6553"/>
    <w:rsid w:val="000E662E"/>
    <w:rsid w:val="000E71CB"/>
    <w:rsid w:val="000E760D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D8C"/>
    <w:rsid w:val="000F6EDD"/>
    <w:rsid w:val="000F747F"/>
    <w:rsid w:val="000F758A"/>
    <w:rsid w:val="00100F49"/>
    <w:rsid w:val="001019D1"/>
    <w:rsid w:val="00101A3D"/>
    <w:rsid w:val="00101CBF"/>
    <w:rsid w:val="00101FBD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9C"/>
    <w:rsid w:val="00113C5E"/>
    <w:rsid w:val="00113EBE"/>
    <w:rsid w:val="001148C6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336C"/>
    <w:rsid w:val="00124760"/>
    <w:rsid w:val="00124AB5"/>
    <w:rsid w:val="001252EF"/>
    <w:rsid w:val="0012572B"/>
    <w:rsid w:val="00125A52"/>
    <w:rsid w:val="00126670"/>
    <w:rsid w:val="001268DC"/>
    <w:rsid w:val="00126F77"/>
    <w:rsid w:val="001271E9"/>
    <w:rsid w:val="001275BF"/>
    <w:rsid w:val="00127907"/>
    <w:rsid w:val="00127CF0"/>
    <w:rsid w:val="001304ED"/>
    <w:rsid w:val="001306C3"/>
    <w:rsid w:val="00130A3C"/>
    <w:rsid w:val="00130E74"/>
    <w:rsid w:val="0013114B"/>
    <w:rsid w:val="00131279"/>
    <w:rsid w:val="0013185B"/>
    <w:rsid w:val="001324F4"/>
    <w:rsid w:val="00132C9A"/>
    <w:rsid w:val="001331CD"/>
    <w:rsid w:val="00133303"/>
    <w:rsid w:val="001335ED"/>
    <w:rsid w:val="001336E2"/>
    <w:rsid w:val="00134593"/>
    <w:rsid w:val="001348FD"/>
    <w:rsid w:val="00134FD2"/>
    <w:rsid w:val="00135E17"/>
    <w:rsid w:val="00135E68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0B54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32F"/>
    <w:rsid w:val="001615EA"/>
    <w:rsid w:val="00161A40"/>
    <w:rsid w:val="00161FC5"/>
    <w:rsid w:val="0016348F"/>
    <w:rsid w:val="00163D73"/>
    <w:rsid w:val="001644FD"/>
    <w:rsid w:val="0016481F"/>
    <w:rsid w:val="00166484"/>
    <w:rsid w:val="001664A6"/>
    <w:rsid w:val="001664AD"/>
    <w:rsid w:val="00166566"/>
    <w:rsid w:val="00166E2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4DE3"/>
    <w:rsid w:val="00175046"/>
    <w:rsid w:val="0017682E"/>
    <w:rsid w:val="00176DED"/>
    <w:rsid w:val="00177308"/>
    <w:rsid w:val="001774CD"/>
    <w:rsid w:val="00177759"/>
    <w:rsid w:val="00177A58"/>
    <w:rsid w:val="00180421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00"/>
    <w:rsid w:val="00187139"/>
    <w:rsid w:val="00190ECB"/>
    <w:rsid w:val="00191B97"/>
    <w:rsid w:val="00191FBB"/>
    <w:rsid w:val="00192194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094"/>
    <w:rsid w:val="00197326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7BE"/>
    <w:rsid w:val="001B1CE6"/>
    <w:rsid w:val="001B1DA4"/>
    <w:rsid w:val="001B20E7"/>
    <w:rsid w:val="001B22E2"/>
    <w:rsid w:val="001B2723"/>
    <w:rsid w:val="001B279D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3E9"/>
    <w:rsid w:val="001B57E6"/>
    <w:rsid w:val="001B5AD3"/>
    <w:rsid w:val="001B6480"/>
    <w:rsid w:val="001B6531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31B"/>
    <w:rsid w:val="001C2C3F"/>
    <w:rsid w:val="001C2F3A"/>
    <w:rsid w:val="001C2FC9"/>
    <w:rsid w:val="001C3066"/>
    <w:rsid w:val="001C3481"/>
    <w:rsid w:val="001C43CB"/>
    <w:rsid w:val="001C4A99"/>
    <w:rsid w:val="001C4CB4"/>
    <w:rsid w:val="001C5035"/>
    <w:rsid w:val="001C58C0"/>
    <w:rsid w:val="001C5B12"/>
    <w:rsid w:val="001C619A"/>
    <w:rsid w:val="001C67EB"/>
    <w:rsid w:val="001C6B25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A3"/>
    <w:rsid w:val="001E43DC"/>
    <w:rsid w:val="001E710D"/>
    <w:rsid w:val="001E78E3"/>
    <w:rsid w:val="001E7C4A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6835"/>
    <w:rsid w:val="001F6C61"/>
    <w:rsid w:val="001F6D2D"/>
    <w:rsid w:val="001F6D74"/>
    <w:rsid w:val="001F6F52"/>
    <w:rsid w:val="001F7872"/>
    <w:rsid w:val="001F78D9"/>
    <w:rsid w:val="001F7A06"/>
    <w:rsid w:val="001F7B4A"/>
    <w:rsid w:val="0020130B"/>
    <w:rsid w:val="00201D53"/>
    <w:rsid w:val="00202180"/>
    <w:rsid w:val="002022A5"/>
    <w:rsid w:val="00202AE4"/>
    <w:rsid w:val="002043EF"/>
    <w:rsid w:val="00205B93"/>
    <w:rsid w:val="00206751"/>
    <w:rsid w:val="0020691D"/>
    <w:rsid w:val="00206CE7"/>
    <w:rsid w:val="00206DE9"/>
    <w:rsid w:val="002077F1"/>
    <w:rsid w:val="00207ABB"/>
    <w:rsid w:val="00207D47"/>
    <w:rsid w:val="0021019A"/>
    <w:rsid w:val="00210373"/>
    <w:rsid w:val="00210847"/>
    <w:rsid w:val="00210DFE"/>
    <w:rsid w:val="0021174F"/>
    <w:rsid w:val="00211B36"/>
    <w:rsid w:val="00212B29"/>
    <w:rsid w:val="00212EA7"/>
    <w:rsid w:val="0021309D"/>
    <w:rsid w:val="0021345F"/>
    <w:rsid w:val="002139D1"/>
    <w:rsid w:val="00213CF9"/>
    <w:rsid w:val="002147F7"/>
    <w:rsid w:val="00214801"/>
    <w:rsid w:val="00214835"/>
    <w:rsid w:val="00215D3F"/>
    <w:rsid w:val="002168C0"/>
    <w:rsid w:val="00216C6D"/>
    <w:rsid w:val="00217186"/>
    <w:rsid w:val="00220252"/>
    <w:rsid w:val="00220735"/>
    <w:rsid w:val="0022080E"/>
    <w:rsid w:val="00220BAC"/>
    <w:rsid w:val="00220D30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5AF7"/>
    <w:rsid w:val="00226A43"/>
    <w:rsid w:val="00227150"/>
    <w:rsid w:val="00227849"/>
    <w:rsid w:val="0022799E"/>
    <w:rsid w:val="00227F05"/>
    <w:rsid w:val="002307AF"/>
    <w:rsid w:val="002312CF"/>
    <w:rsid w:val="002319FF"/>
    <w:rsid w:val="00232205"/>
    <w:rsid w:val="00232525"/>
    <w:rsid w:val="002327C9"/>
    <w:rsid w:val="002328C8"/>
    <w:rsid w:val="00232911"/>
    <w:rsid w:val="00232C51"/>
    <w:rsid w:val="00232E43"/>
    <w:rsid w:val="0023305E"/>
    <w:rsid w:val="0023334C"/>
    <w:rsid w:val="0023346A"/>
    <w:rsid w:val="002343C5"/>
    <w:rsid w:val="002349FE"/>
    <w:rsid w:val="00234A0B"/>
    <w:rsid w:val="002356FD"/>
    <w:rsid w:val="00235988"/>
    <w:rsid w:val="002359DC"/>
    <w:rsid w:val="00237073"/>
    <w:rsid w:val="002372C6"/>
    <w:rsid w:val="00237585"/>
    <w:rsid w:val="00237D60"/>
    <w:rsid w:val="00240B12"/>
    <w:rsid w:val="00240C93"/>
    <w:rsid w:val="00240F13"/>
    <w:rsid w:val="00241301"/>
    <w:rsid w:val="002415E0"/>
    <w:rsid w:val="00241997"/>
    <w:rsid w:val="00241D26"/>
    <w:rsid w:val="00241DA8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4EFD"/>
    <w:rsid w:val="002455F6"/>
    <w:rsid w:val="00245B0F"/>
    <w:rsid w:val="00245D45"/>
    <w:rsid w:val="00245DD1"/>
    <w:rsid w:val="002461C7"/>
    <w:rsid w:val="00246AAE"/>
    <w:rsid w:val="00246D03"/>
    <w:rsid w:val="00246E14"/>
    <w:rsid w:val="00247D6F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5581"/>
    <w:rsid w:val="00255E21"/>
    <w:rsid w:val="0025725E"/>
    <w:rsid w:val="002577AE"/>
    <w:rsid w:val="0025796C"/>
    <w:rsid w:val="00260395"/>
    <w:rsid w:val="00261020"/>
    <w:rsid w:val="00261609"/>
    <w:rsid w:val="00262126"/>
    <w:rsid w:val="00262629"/>
    <w:rsid w:val="00264B6C"/>
    <w:rsid w:val="0026560C"/>
    <w:rsid w:val="0026638F"/>
    <w:rsid w:val="00266936"/>
    <w:rsid w:val="00266DA3"/>
    <w:rsid w:val="002672F6"/>
    <w:rsid w:val="00267909"/>
    <w:rsid w:val="00267A3B"/>
    <w:rsid w:val="00267E42"/>
    <w:rsid w:val="002705C8"/>
    <w:rsid w:val="0027095D"/>
    <w:rsid w:val="002709E3"/>
    <w:rsid w:val="00270C5B"/>
    <w:rsid w:val="00271CF8"/>
    <w:rsid w:val="00271DB6"/>
    <w:rsid w:val="00272FD8"/>
    <w:rsid w:val="002738E3"/>
    <w:rsid w:val="002741CB"/>
    <w:rsid w:val="002749C1"/>
    <w:rsid w:val="00274A78"/>
    <w:rsid w:val="00274A93"/>
    <w:rsid w:val="00274D9B"/>
    <w:rsid w:val="00275321"/>
    <w:rsid w:val="00275FAC"/>
    <w:rsid w:val="00276392"/>
    <w:rsid w:val="0027707D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B05"/>
    <w:rsid w:val="00291C56"/>
    <w:rsid w:val="00293118"/>
    <w:rsid w:val="00293137"/>
    <w:rsid w:val="00293C7A"/>
    <w:rsid w:val="00293F0D"/>
    <w:rsid w:val="002940AF"/>
    <w:rsid w:val="00294453"/>
    <w:rsid w:val="0029485A"/>
    <w:rsid w:val="002968EC"/>
    <w:rsid w:val="00297521"/>
    <w:rsid w:val="00297B63"/>
    <w:rsid w:val="002A05A2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64EC"/>
    <w:rsid w:val="002A65CA"/>
    <w:rsid w:val="002A66F1"/>
    <w:rsid w:val="002A68DD"/>
    <w:rsid w:val="002A6E3C"/>
    <w:rsid w:val="002A709B"/>
    <w:rsid w:val="002A7CBE"/>
    <w:rsid w:val="002B3880"/>
    <w:rsid w:val="002B401F"/>
    <w:rsid w:val="002B45DB"/>
    <w:rsid w:val="002B4807"/>
    <w:rsid w:val="002B490B"/>
    <w:rsid w:val="002B4DDE"/>
    <w:rsid w:val="002B559C"/>
    <w:rsid w:val="002B5F97"/>
    <w:rsid w:val="002B6082"/>
    <w:rsid w:val="002B61F6"/>
    <w:rsid w:val="002B640A"/>
    <w:rsid w:val="002B6AAC"/>
    <w:rsid w:val="002B7072"/>
    <w:rsid w:val="002B724B"/>
    <w:rsid w:val="002B7EC7"/>
    <w:rsid w:val="002C0139"/>
    <w:rsid w:val="002C108A"/>
    <w:rsid w:val="002C2420"/>
    <w:rsid w:val="002C25C4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F91"/>
    <w:rsid w:val="002D6081"/>
    <w:rsid w:val="002D637F"/>
    <w:rsid w:val="002D6867"/>
    <w:rsid w:val="002E0014"/>
    <w:rsid w:val="002E0D5F"/>
    <w:rsid w:val="002E136F"/>
    <w:rsid w:val="002E1458"/>
    <w:rsid w:val="002E1EDE"/>
    <w:rsid w:val="002E1FAD"/>
    <w:rsid w:val="002E227C"/>
    <w:rsid w:val="002E27F5"/>
    <w:rsid w:val="002E2B59"/>
    <w:rsid w:val="002E32F7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0AB"/>
    <w:rsid w:val="00303D71"/>
    <w:rsid w:val="00304AEA"/>
    <w:rsid w:val="00305868"/>
    <w:rsid w:val="00305EE9"/>
    <w:rsid w:val="0030626C"/>
    <w:rsid w:val="00306284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4B1"/>
    <w:rsid w:val="00312BFB"/>
    <w:rsid w:val="0031318D"/>
    <w:rsid w:val="00313587"/>
    <w:rsid w:val="00314787"/>
    <w:rsid w:val="00314E4E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1FF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180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6D76"/>
    <w:rsid w:val="00357306"/>
    <w:rsid w:val="00357BD4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92D"/>
    <w:rsid w:val="00364B31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874"/>
    <w:rsid w:val="00375807"/>
    <w:rsid w:val="00375D0E"/>
    <w:rsid w:val="0037662C"/>
    <w:rsid w:val="0037682F"/>
    <w:rsid w:val="00380A8C"/>
    <w:rsid w:val="0038141D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45F"/>
    <w:rsid w:val="00385FA2"/>
    <w:rsid w:val="0038677B"/>
    <w:rsid w:val="003907BF"/>
    <w:rsid w:val="003907DE"/>
    <w:rsid w:val="00391AEB"/>
    <w:rsid w:val="00391F09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5F1E"/>
    <w:rsid w:val="0039634C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1C5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64A"/>
    <w:rsid w:val="003C6701"/>
    <w:rsid w:val="003C6C67"/>
    <w:rsid w:val="003C6D9C"/>
    <w:rsid w:val="003C72F0"/>
    <w:rsid w:val="003C7317"/>
    <w:rsid w:val="003C7494"/>
    <w:rsid w:val="003C79B3"/>
    <w:rsid w:val="003C7BB6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68F"/>
    <w:rsid w:val="003E30B6"/>
    <w:rsid w:val="003E366D"/>
    <w:rsid w:val="003E367C"/>
    <w:rsid w:val="003E497E"/>
    <w:rsid w:val="003E50E5"/>
    <w:rsid w:val="003E5A17"/>
    <w:rsid w:val="003E63C3"/>
    <w:rsid w:val="003E7C66"/>
    <w:rsid w:val="003F0A16"/>
    <w:rsid w:val="003F0E8E"/>
    <w:rsid w:val="003F139E"/>
    <w:rsid w:val="003F16F5"/>
    <w:rsid w:val="003F2D61"/>
    <w:rsid w:val="003F350E"/>
    <w:rsid w:val="003F3F10"/>
    <w:rsid w:val="003F43EA"/>
    <w:rsid w:val="003F4F5D"/>
    <w:rsid w:val="003F529A"/>
    <w:rsid w:val="003F53A9"/>
    <w:rsid w:val="003F5783"/>
    <w:rsid w:val="003F586A"/>
    <w:rsid w:val="003F58AB"/>
    <w:rsid w:val="003F5941"/>
    <w:rsid w:val="003F6045"/>
    <w:rsid w:val="003F6728"/>
    <w:rsid w:val="003F6790"/>
    <w:rsid w:val="003F67C5"/>
    <w:rsid w:val="003F67DA"/>
    <w:rsid w:val="003F69AB"/>
    <w:rsid w:val="003F6C2A"/>
    <w:rsid w:val="003F7812"/>
    <w:rsid w:val="003F7B9E"/>
    <w:rsid w:val="004002B6"/>
    <w:rsid w:val="00400486"/>
    <w:rsid w:val="004005DC"/>
    <w:rsid w:val="00401CC8"/>
    <w:rsid w:val="00401D53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371"/>
    <w:rsid w:val="00407F0C"/>
    <w:rsid w:val="0041006E"/>
    <w:rsid w:val="0041040C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5B65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1310"/>
    <w:rsid w:val="0043133C"/>
    <w:rsid w:val="00431795"/>
    <w:rsid w:val="00432310"/>
    <w:rsid w:val="004331C4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49C"/>
    <w:rsid w:val="00436E58"/>
    <w:rsid w:val="0044082D"/>
    <w:rsid w:val="0044190B"/>
    <w:rsid w:val="004419E6"/>
    <w:rsid w:val="0044230B"/>
    <w:rsid w:val="0044275E"/>
    <w:rsid w:val="00442D41"/>
    <w:rsid w:val="0044431A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3D7B"/>
    <w:rsid w:val="00453EBF"/>
    <w:rsid w:val="004547CA"/>
    <w:rsid w:val="00455A09"/>
    <w:rsid w:val="00455FA0"/>
    <w:rsid w:val="00456391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7AE2"/>
    <w:rsid w:val="00467B64"/>
    <w:rsid w:val="00467EB7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76CAD"/>
    <w:rsid w:val="0048096F"/>
    <w:rsid w:val="00480EEE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299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3FEF"/>
    <w:rsid w:val="004A46DB"/>
    <w:rsid w:val="004A5006"/>
    <w:rsid w:val="004A5765"/>
    <w:rsid w:val="004A5C3A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E7C"/>
    <w:rsid w:val="004B0E8D"/>
    <w:rsid w:val="004B106C"/>
    <w:rsid w:val="004B1FEF"/>
    <w:rsid w:val="004B2069"/>
    <w:rsid w:val="004B35E7"/>
    <w:rsid w:val="004B3607"/>
    <w:rsid w:val="004B49A8"/>
    <w:rsid w:val="004B51F1"/>
    <w:rsid w:val="004B5A26"/>
    <w:rsid w:val="004B6BE3"/>
    <w:rsid w:val="004B6EA3"/>
    <w:rsid w:val="004B76F3"/>
    <w:rsid w:val="004B79E5"/>
    <w:rsid w:val="004B7E65"/>
    <w:rsid w:val="004C0446"/>
    <w:rsid w:val="004C05D7"/>
    <w:rsid w:val="004C0788"/>
    <w:rsid w:val="004C09F3"/>
    <w:rsid w:val="004C0C2C"/>
    <w:rsid w:val="004C19F5"/>
    <w:rsid w:val="004C1C9D"/>
    <w:rsid w:val="004C1D9F"/>
    <w:rsid w:val="004C2DA3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235"/>
    <w:rsid w:val="004D1540"/>
    <w:rsid w:val="004D1728"/>
    <w:rsid w:val="004D1F4E"/>
    <w:rsid w:val="004D224A"/>
    <w:rsid w:val="004D2BFF"/>
    <w:rsid w:val="004D3BE7"/>
    <w:rsid w:val="004D439C"/>
    <w:rsid w:val="004D4A09"/>
    <w:rsid w:val="004D5199"/>
    <w:rsid w:val="004D55BB"/>
    <w:rsid w:val="004D55DC"/>
    <w:rsid w:val="004D56B0"/>
    <w:rsid w:val="004D5FA7"/>
    <w:rsid w:val="004D633F"/>
    <w:rsid w:val="004D64B0"/>
    <w:rsid w:val="004D6F7A"/>
    <w:rsid w:val="004D7E7F"/>
    <w:rsid w:val="004E02D7"/>
    <w:rsid w:val="004E0D10"/>
    <w:rsid w:val="004E1825"/>
    <w:rsid w:val="004E1CE7"/>
    <w:rsid w:val="004E1D09"/>
    <w:rsid w:val="004E2315"/>
    <w:rsid w:val="004E31E3"/>
    <w:rsid w:val="004E3D19"/>
    <w:rsid w:val="004E3D25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8A5"/>
    <w:rsid w:val="004F2B19"/>
    <w:rsid w:val="004F3434"/>
    <w:rsid w:val="004F3878"/>
    <w:rsid w:val="004F3E0D"/>
    <w:rsid w:val="004F4693"/>
    <w:rsid w:val="004F48C9"/>
    <w:rsid w:val="004F4E33"/>
    <w:rsid w:val="004F4EB0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884"/>
    <w:rsid w:val="004F7B9E"/>
    <w:rsid w:val="004F7D04"/>
    <w:rsid w:val="005004E0"/>
    <w:rsid w:val="005007BB"/>
    <w:rsid w:val="00500F30"/>
    <w:rsid w:val="00500F88"/>
    <w:rsid w:val="00501989"/>
    <w:rsid w:val="00501ADE"/>
    <w:rsid w:val="00501BDE"/>
    <w:rsid w:val="00502AFB"/>
    <w:rsid w:val="00502C1F"/>
    <w:rsid w:val="005030D5"/>
    <w:rsid w:val="00503215"/>
    <w:rsid w:val="00503E72"/>
    <w:rsid w:val="00504D90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2A0"/>
    <w:rsid w:val="00523B37"/>
    <w:rsid w:val="00523EC4"/>
    <w:rsid w:val="00524313"/>
    <w:rsid w:val="00525289"/>
    <w:rsid w:val="00525476"/>
    <w:rsid w:val="0052597B"/>
    <w:rsid w:val="00525A58"/>
    <w:rsid w:val="00530C98"/>
    <w:rsid w:val="00531786"/>
    <w:rsid w:val="00531A6C"/>
    <w:rsid w:val="00531BC6"/>
    <w:rsid w:val="0053216C"/>
    <w:rsid w:val="00532372"/>
    <w:rsid w:val="00532570"/>
    <w:rsid w:val="005329DB"/>
    <w:rsid w:val="0053364A"/>
    <w:rsid w:val="00534820"/>
    <w:rsid w:val="00535075"/>
    <w:rsid w:val="00535276"/>
    <w:rsid w:val="00535593"/>
    <w:rsid w:val="00535DFF"/>
    <w:rsid w:val="005360BD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8C1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7AB0"/>
    <w:rsid w:val="005506B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3A9"/>
    <w:rsid w:val="00556F7D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87E22"/>
    <w:rsid w:val="00590673"/>
    <w:rsid w:val="0059094A"/>
    <w:rsid w:val="00590AEC"/>
    <w:rsid w:val="00590B54"/>
    <w:rsid w:val="00591A9C"/>
    <w:rsid w:val="00591DAB"/>
    <w:rsid w:val="0059299D"/>
    <w:rsid w:val="00594488"/>
    <w:rsid w:val="005944BA"/>
    <w:rsid w:val="00595218"/>
    <w:rsid w:val="00595828"/>
    <w:rsid w:val="0059618D"/>
    <w:rsid w:val="00596616"/>
    <w:rsid w:val="005966CB"/>
    <w:rsid w:val="00596B8E"/>
    <w:rsid w:val="005978D0"/>
    <w:rsid w:val="00597A6D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12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4251"/>
    <w:rsid w:val="005B48EE"/>
    <w:rsid w:val="005B5337"/>
    <w:rsid w:val="005B5A3B"/>
    <w:rsid w:val="005B62A5"/>
    <w:rsid w:val="005B7189"/>
    <w:rsid w:val="005B71FA"/>
    <w:rsid w:val="005B7EA6"/>
    <w:rsid w:val="005C06FA"/>
    <w:rsid w:val="005C081E"/>
    <w:rsid w:val="005C1185"/>
    <w:rsid w:val="005C11DB"/>
    <w:rsid w:val="005C1653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386"/>
    <w:rsid w:val="005C7614"/>
    <w:rsid w:val="005C7CE7"/>
    <w:rsid w:val="005C7E37"/>
    <w:rsid w:val="005D07E6"/>
    <w:rsid w:val="005D122B"/>
    <w:rsid w:val="005D24C5"/>
    <w:rsid w:val="005D256C"/>
    <w:rsid w:val="005D4678"/>
    <w:rsid w:val="005D496C"/>
    <w:rsid w:val="005D52D8"/>
    <w:rsid w:val="005D54C7"/>
    <w:rsid w:val="005D5833"/>
    <w:rsid w:val="005D592F"/>
    <w:rsid w:val="005D64F0"/>
    <w:rsid w:val="005D7826"/>
    <w:rsid w:val="005D79B7"/>
    <w:rsid w:val="005D7EA2"/>
    <w:rsid w:val="005E0B04"/>
    <w:rsid w:val="005E0E89"/>
    <w:rsid w:val="005E110C"/>
    <w:rsid w:val="005E1A88"/>
    <w:rsid w:val="005E25CA"/>
    <w:rsid w:val="005E3144"/>
    <w:rsid w:val="005E328F"/>
    <w:rsid w:val="005E3D9D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60A9"/>
    <w:rsid w:val="0062677A"/>
    <w:rsid w:val="00626E4F"/>
    <w:rsid w:val="00626FB6"/>
    <w:rsid w:val="00627AF0"/>
    <w:rsid w:val="00630CD9"/>
    <w:rsid w:val="006317CD"/>
    <w:rsid w:val="00631A04"/>
    <w:rsid w:val="00631F79"/>
    <w:rsid w:val="00633CC7"/>
    <w:rsid w:val="00633DD0"/>
    <w:rsid w:val="00633EF6"/>
    <w:rsid w:val="006349FB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560C"/>
    <w:rsid w:val="006456F4"/>
    <w:rsid w:val="00646263"/>
    <w:rsid w:val="0064627B"/>
    <w:rsid w:val="00646623"/>
    <w:rsid w:val="00646B9C"/>
    <w:rsid w:val="0064750D"/>
    <w:rsid w:val="00647D5F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2C1"/>
    <w:rsid w:val="006629B4"/>
    <w:rsid w:val="00663627"/>
    <w:rsid w:val="00664FE7"/>
    <w:rsid w:val="00665227"/>
    <w:rsid w:val="0066549D"/>
    <w:rsid w:val="00665529"/>
    <w:rsid w:val="00665587"/>
    <w:rsid w:val="00665F85"/>
    <w:rsid w:val="00666A80"/>
    <w:rsid w:val="00666FF2"/>
    <w:rsid w:val="00670353"/>
    <w:rsid w:val="0067083F"/>
    <w:rsid w:val="006709C1"/>
    <w:rsid w:val="00670AA6"/>
    <w:rsid w:val="00670BB1"/>
    <w:rsid w:val="00670F51"/>
    <w:rsid w:val="00671859"/>
    <w:rsid w:val="00671D56"/>
    <w:rsid w:val="006727AF"/>
    <w:rsid w:val="00672B33"/>
    <w:rsid w:val="00672BFF"/>
    <w:rsid w:val="00672E68"/>
    <w:rsid w:val="006734A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3D6E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87157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4A0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2E4"/>
    <w:rsid w:val="006A4459"/>
    <w:rsid w:val="006A448A"/>
    <w:rsid w:val="006A54B7"/>
    <w:rsid w:val="006A5AA0"/>
    <w:rsid w:val="006A63B3"/>
    <w:rsid w:val="006A70C1"/>
    <w:rsid w:val="006A7195"/>
    <w:rsid w:val="006A75E3"/>
    <w:rsid w:val="006A7BA8"/>
    <w:rsid w:val="006B0ACE"/>
    <w:rsid w:val="006B0D0A"/>
    <w:rsid w:val="006B0E96"/>
    <w:rsid w:val="006B123D"/>
    <w:rsid w:val="006B2467"/>
    <w:rsid w:val="006B3C0A"/>
    <w:rsid w:val="006B3C2A"/>
    <w:rsid w:val="006B3F80"/>
    <w:rsid w:val="006B5FDA"/>
    <w:rsid w:val="006B6138"/>
    <w:rsid w:val="006B6186"/>
    <w:rsid w:val="006B6860"/>
    <w:rsid w:val="006B6CCA"/>
    <w:rsid w:val="006B7654"/>
    <w:rsid w:val="006B7995"/>
    <w:rsid w:val="006C0BF2"/>
    <w:rsid w:val="006C179B"/>
    <w:rsid w:val="006C1CAC"/>
    <w:rsid w:val="006C25B2"/>
    <w:rsid w:val="006C2D9E"/>
    <w:rsid w:val="006C305B"/>
    <w:rsid w:val="006C3EE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707C"/>
    <w:rsid w:val="006E022F"/>
    <w:rsid w:val="006E0CB0"/>
    <w:rsid w:val="006E1811"/>
    <w:rsid w:val="006E1E30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5E14"/>
    <w:rsid w:val="006E5E31"/>
    <w:rsid w:val="006E6449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000"/>
    <w:rsid w:val="00713B02"/>
    <w:rsid w:val="007141EB"/>
    <w:rsid w:val="00714253"/>
    <w:rsid w:val="0071493D"/>
    <w:rsid w:val="00715303"/>
    <w:rsid w:val="00715355"/>
    <w:rsid w:val="00715894"/>
    <w:rsid w:val="007168FF"/>
    <w:rsid w:val="007171DC"/>
    <w:rsid w:val="00717E63"/>
    <w:rsid w:val="007202F5"/>
    <w:rsid w:val="00720C10"/>
    <w:rsid w:val="0072214B"/>
    <w:rsid w:val="00724410"/>
    <w:rsid w:val="0072450A"/>
    <w:rsid w:val="0072492B"/>
    <w:rsid w:val="00724C07"/>
    <w:rsid w:val="007252A8"/>
    <w:rsid w:val="00725537"/>
    <w:rsid w:val="0072637F"/>
    <w:rsid w:val="00727590"/>
    <w:rsid w:val="00727CEA"/>
    <w:rsid w:val="00727D43"/>
    <w:rsid w:val="00730266"/>
    <w:rsid w:val="00730AC2"/>
    <w:rsid w:val="0073166C"/>
    <w:rsid w:val="00731907"/>
    <w:rsid w:val="00731C69"/>
    <w:rsid w:val="00732353"/>
    <w:rsid w:val="007329B2"/>
    <w:rsid w:val="00732D1F"/>
    <w:rsid w:val="00733414"/>
    <w:rsid w:val="00733429"/>
    <w:rsid w:val="00733462"/>
    <w:rsid w:val="00733632"/>
    <w:rsid w:val="00733782"/>
    <w:rsid w:val="00733DA8"/>
    <w:rsid w:val="00734846"/>
    <w:rsid w:val="00734DFA"/>
    <w:rsid w:val="00734E80"/>
    <w:rsid w:val="007351D7"/>
    <w:rsid w:val="00741509"/>
    <w:rsid w:val="00741BDD"/>
    <w:rsid w:val="00742FB6"/>
    <w:rsid w:val="007435F1"/>
    <w:rsid w:val="0074365B"/>
    <w:rsid w:val="00743819"/>
    <w:rsid w:val="00744CDE"/>
    <w:rsid w:val="00745331"/>
    <w:rsid w:val="007458AA"/>
    <w:rsid w:val="00745D65"/>
    <w:rsid w:val="0074605F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075"/>
    <w:rsid w:val="00762392"/>
    <w:rsid w:val="0076321E"/>
    <w:rsid w:val="00763829"/>
    <w:rsid w:val="00763B2F"/>
    <w:rsid w:val="0076418B"/>
    <w:rsid w:val="007641D6"/>
    <w:rsid w:val="00764416"/>
    <w:rsid w:val="00764437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67CC6"/>
    <w:rsid w:val="007703FF"/>
    <w:rsid w:val="007707C1"/>
    <w:rsid w:val="00770EB8"/>
    <w:rsid w:val="0077186A"/>
    <w:rsid w:val="00771932"/>
    <w:rsid w:val="00771964"/>
    <w:rsid w:val="00772142"/>
    <w:rsid w:val="0077214B"/>
    <w:rsid w:val="007726EF"/>
    <w:rsid w:val="00772F79"/>
    <w:rsid w:val="00773ABF"/>
    <w:rsid w:val="007740C5"/>
    <w:rsid w:val="00774A8B"/>
    <w:rsid w:val="007755BE"/>
    <w:rsid w:val="00775A1C"/>
    <w:rsid w:val="00775BC5"/>
    <w:rsid w:val="00775EDA"/>
    <w:rsid w:val="0077683F"/>
    <w:rsid w:val="00777171"/>
    <w:rsid w:val="00777DD7"/>
    <w:rsid w:val="007800ED"/>
    <w:rsid w:val="00780255"/>
    <w:rsid w:val="00780B3B"/>
    <w:rsid w:val="007817EE"/>
    <w:rsid w:val="0078206E"/>
    <w:rsid w:val="00782376"/>
    <w:rsid w:val="0078252E"/>
    <w:rsid w:val="007834F3"/>
    <w:rsid w:val="00783673"/>
    <w:rsid w:val="007836CA"/>
    <w:rsid w:val="00783B18"/>
    <w:rsid w:val="007842E2"/>
    <w:rsid w:val="00784D5B"/>
    <w:rsid w:val="007853D7"/>
    <w:rsid w:val="00785AE5"/>
    <w:rsid w:val="007861DC"/>
    <w:rsid w:val="007867D7"/>
    <w:rsid w:val="007868D2"/>
    <w:rsid w:val="00786C7C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68C"/>
    <w:rsid w:val="00797AF2"/>
    <w:rsid w:val="00797D63"/>
    <w:rsid w:val="007A0168"/>
    <w:rsid w:val="007A08D0"/>
    <w:rsid w:val="007A094D"/>
    <w:rsid w:val="007A117F"/>
    <w:rsid w:val="007A1AF9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7CA"/>
    <w:rsid w:val="007B5F17"/>
    <w:rsid w:val="007B68CB"/>
    <w:rsid w:val="007B75FB"/>
    <w:rsid w:val="007B77AD"/>
    <w:rsid w:val="007B7834"/>
    <w:rsid w:val="007B7919"/>
    <w:rsid w:val="007B7D97"/>
    <w:rsid w:val="007C0283"/>
    <w:rsid w:val="007C0571"/>
    <w:rsid w:val="007C0808"/>
    <w:rsid w:val="007C0D29"/>
    <w:rsid w:val="007C124C"/>
    <w:rsid w:val="007C1B3D"/>
    <w:rsid w:val="007C2473"/>
    <w:rsid w:val="007C2E30"/>
    <w:rsid w:val="007C3575"/>
    <w:rsid w:val="007C3603"/>
    <w:rsid w:val="007C36F0"/>
    <w:rsid w:val="007C49BF"/>
    <w:rsid w:val="007C4D86"/>
    <w:rsid w:val="007C51E9"/>
    <w:rsid w:val="007C6406"/>
    <w:rsid w:val="007C7068"/>
    <w:rsid w:val="007C7344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7BC"/>
    <w:rsid w:val="007E184C"/>
    <w:rsid w:val="007E2155"/>
    <w:rsid w:val="007E2CCB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469"/>
    <w:rsid w:val="007F257E"/>
    <w:rsid w:val="007F260C"/>
    <w:rsid w:val="007F2970"/>
    <w:rsid w:val="007F2CDB"/>
    <w:rsid w:val="007F3008"/>
    <w:rsid w:val="007F3EE1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0D06"/>
    <w:rsid w:val="008011DC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073"/>
    <w:rsid w:val="00804472"/>
    <w:rsid w:val="008044CC"/>
    <w:rsid w:val="0080465D"/>
    <w:rsid w:val="00804C7B"/>
    <w:rsid w:val="00804D9B"/>
    <w:rsid w:val="00805EBD"/>
    <w:rsid w:val="00806004"/>
    <w:rsid w:val="008064C9"/>
    <w:rsid w:val="0080668A"/>
    <w:rsid w:val="008066DC"/>
    <w:rsid w:val="00806EED"/>
    <w:rsid w:val="00807408"/>
    <w:rsid w:val="0080779D"/>
    <w:rsid w:val="00810E1A"/>
    <w:rsid w:val="008117C5"/>
    <w:rsid w:val="00811B39"/>
    <w:rsid w:val="00812034"/>
    <w:rsid w:val="008130C3"/>
    <w:rsid w:val="00813507"/>
    <w:rsid w:val="008139EF"/>
    <w:rsid w:val="008141BD"/>
    <w:rsid w:val="00814564"/>
    <w:rsid w:val="0081524A"/>
    <w:rsid w:val="008153E8"/>
    <w:rsid w:val="00815D56"/>
    <w:rsid w:val="00815FFE"/>
    <w:rsid w:val="00816134"/>
    <w:rsid w:val="00817B63"/>
    <w:rsid w:val="00817E0F"/>
    <w:rsid w:val="00817EC9"/>
    <w:rsid w:val="008202B0"/>
    <w:rsid w:val="008203A5"/>
    <w:rsid w:val="00821C96"/>
    <w:rsid w:val="0082227B"/>
    <w:rsid w:val="008222D3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66D"/>
    <w:rsid w:val="00830857"/>
    <w:rsid w:val="00830BD0"/>
    <w:rsid w:val="00830F48"/>
    <w:rsid w:val="0083113B"/>
    <w:rsid w:val="008315A6"/>
    <w:rsid w:val="00831731"/>
    <w:rsid w:val="00831C8D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6767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599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615"/>
    <w:rsid w:val="00854284"/>
    <w:rsid w:val="008544BE"/>
    <w:rsid w:val="00854524"/>
    <w:rsid w:val="00854C09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D6"/>
    <w:rsid w:val="00860A23"/>
    <w:rsid w:val="00860F0F"/>
    <w:rsid w:val="00861418"/>
    <w:rsid w:val="0086154F"/>
    <w:rsid w:val="0086212A"/>
    <w:rsid w:val="0086263E"/>
    <w:rsid w:val="00862E96"/>
    <w:rsid w:val="00862FDB"/>
    <w:rsid w:val="00863C91"/>
    <w:rsid w:val="00864EFC"/>
    <w:rsid w:val="008657E2"/>
    <w:rsid w:val="008659FA"/>
    <w:rsid w:val="00865DA6"/>
    <w:rsid w:val="00865E7F"/>
    <w:rsid w:val="00865F22"/>
    <w:rsid w:val="00866DE4"/>
    <w:rsid w:val="0086701E"/>
    <w:rsid w:val="008670B7"/>
    <w:rsid w:val="00867FAF"/>
    <w:rsid w:val="0087014A"/>
    <w:rsid w:val="00870288"/>
    <w:rsid w:val="00871477"/>
    <w:rsid w:val="0087190F"/>
    <w:rsid w:val="00871DBD"/>
    <w:rsid w:val="0087257F"/>
    <w:rsid w:val="00872976"/>
    <w:rsid w:val="008729C5"/>
    <w:rsid w:val="0087309C"/>
    <w:rsid w:val="00873134"/>
    <w:rsid w:val="008731BE"/>
    <w:rsid w:val="00873743"/>
    <w:rsid w:val="00873CA7"/>
    <w:rsid w:val="00874165"/>
    <w:rsid w:val="00874346"/>
    <w:rsid w:val="008744A2"/>
    <w:rsid w:val="008745B9"/>
    <w:rsid w:val="00874847"/>
    <w:rsid w:val="00875867"/>
    <w:rsid w:val="00875B76"/>
    <w:rsid w:val="00875B8B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C2C"/>
    <w:rsid w:val="00897FED"/>
    <w:rsid w:val="008A00E1"/>
    <w:rsid w:val="008A0EAB"/>
    <w:rsid w:val="008A1024"/>
    <w:rsid w:val="008A177E"/>
    <w:rsid w:val="008A1F34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C3F"/>
    <w:rsid w:val="008B1F2E"/>
    <w:rsid w:val="008B251E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C0225"/>
    <w:rsid w:val="008C1099"/>
    <w:rsid w:val="008C160C"/>
    <w:rsid w:val="008C202D"/>
    <w:rsid w:val="008C2535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59E9"/>
    <w:rsid w:val="008D606C"/>
    <w:rsid w:val="008D6075"/>
    <w:rsid w:val="008D6365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9F9"/>
    <w:rsid w:val="008F1B3E"/>
    <w:rsid w:val="008F2101"/>
    <w:rsid w:val="008F2162"/>
    <w:rsid w:val="008F2213"/>
    <w:rsid w:val="008F267D"/>
    <w:rsid w:val="008F329E"/>
    <w:rsid w:val="008F3856"/>
    <w:rsid w:val="008F3B2E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12C"/>
    <w:rsid w:val="009051B1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0F7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9D9"/>
    <w:rsid w:val="00932C16"/>
    <w:rsid w:val="00932CD2"/>
    <w:rsid w:val="00932F3E"/>
    <w:rsid w:val="0093314A"/>
    <w:rsid w:val="0093376A"/>
    <w:rsid w:val="0093376C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418"/>
    <w:rsid w:val="00942A0C"/>
    <w:rsid w:val="009436ED"/>
    <w:rsid w:val="00943826"/>
    <w:rsid w:val="00943A5A"/>
    <w:rsid w:val="00944014"/>
    <w:rsid w:val="009440F7"/>
    <w:rsid w:val="009442A1"/>
    <w:rsid w:val="009447EB"/>
    <w:rsid w:val="00945264"/>
    <w:rsid w:val="009458CA"/>
    <w:rsid w:val="00945D93"/>
    <w:rsid w:val="00946217"/>
    <w:rsid w:val="00946A00"/>
    <w:rsid w:val="0094720B"/>
    <w:rsid w:val="00947231"/>
    <w:rsid w:val="0094725C"/>
    <w:rsid w:val="009473E0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74"/>
    <w:rsid w:val="00957203"/>
    <w:rsid w:val="00957814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8E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6573"/>
    <w:rsid w:val="00976F4B"/>
    <w:rsid w:val="00977E68"/>
    <w:rsid w:val="009809D9"/>
    <w:rsid w:val="009815F4"/>
    <w:rsid w:val="00981961"/>
    <w:rsid w:val="00981F87"/>
    <w:rsid w:val="0098260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6EF3"/>
    <w:rsid w:val="009973B1"/>
    <w:rsid w:val="009975CE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9FD"/>
    <w:rsid w:val="009A7E5D"/>
    <w:rsid w:val="009B0713"/>
    <w:rsid w:val="009B0A0A"/>
    <w:rsid w:val="009B0DB1"/>
    <w:rsid w:val="009B0E4E"/>
    <w:rsid w:val="009B1C7B"/>
    <w:rsid w:val="009B21A6"/>
    <w:rsid w:val="009B2BBD"/>
    <w:rsid w:val="009B2F47"/>
    <w:rsid w:val="009B4262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C40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1C6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6B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5BD5"/>
    <w:rsid w:val="009E6817"/>
    <w:rsid w:val="009E695D"/>
    <w:rsid w:val="009E6A48"/>
    <w:rsid w:val="009E6D3B"/>
    <w:rsid w:val="009E6EFD"/>
    <w:rsid w:val="009E7057"/>
    <w:rsid w:val="009F0435"/>
    <w:rsid w:val="009F05A0"/>
    <w:rsid w:val="009F0626"/>
    <w:rsid w:val="009F078A"/>
    <w:rsid w:val="009F0F45"/>
    <w:rsid w:val="009F1423"/>
    <w:rsid w:val="009F169D"/>
    <w:rsid w:val="009F1D7A"/>
    <w:rsid w:val="009F1FA0"/>
    <w:rsid w:val="009F20DA"/>
    <w:rsid w:val="009F277A"/>
    <w:rsid w:val="009F3076"/>
    <w:rsid w:val="009F3497"/>
    <w:rsid w:val="009F395D"/>
    <w:rsid w:val="009F4469"/>
    <w:rsid w:val="009F48E4"/>
    <w:rsid w:val="009F49D5"/>
    <w:rsid w:val="009F4B20"/>
    <w:rsid w:val="009F4C23"/>
    <w:rsid w:val="009F4CCF"/>
    <w:rsid w:val="009F5826"/>
    <w:rsid w:val="009F5B4F"/>
    <w:rsid w:val="009F60C1"/>
    <w:rsid w:val="009F6973"/>
    <w:rsid w:val="009F7B0C"/>
    <w:rsid w:val="009F7E10"/>
    <w:rsid w:val="009F7FD2"/>
    <w:rsid w:val="00A00757"/>
    <w:rsid w:val="00A0255F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BDD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8EE"/>
    <w:rsid w:val="00A319C9"/>
    <w:rsid w:val="00A31D45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23"/>
    <w:rsid w:val="00A372E0"/>
    <w:rsid w:val="00A3792A"/>
    <w:rsid w:val="00A37B94"/>
    <w:rsid w:val="00A37F19"/>
    <w:rsid w:val="00A41217"/>
    <w:rsid w:val="00A41415"/>
    <w:rsid w:val="00A416C5"/>
    <w:rsid w:val="00A41D8C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1E8F"/>
    <w:rsid w:val="00A51ECE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82C"/>
    <w:rsid w:val="00A605D1"/>
    <w:rsid w:val="00A60B47"/>
    <w:rsid w:val="00A60C80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534"/>
    <w:rsid w:val="00A77D2B"/>
    <w:rsid w:val="00A8067B"/>
    <w:rsid w:val="00A80889"/>
    <w:rsid w:val="00A80B5A"/>
    <w:rsid w:val="00A8166F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0D8"/>
    <w:rsid w:val="00A85231"/>
    <w:rsid w:val="00A8596C"/>
    <w:rsid w:val="00A86179"/>
    <w:rsid w:val="00A862F3"/>
    <w:rsid w:val="00A866B4"/>
    <w:rsid w:val="00A87712"/>
    <w:rsid w:val="00A878B1"/>
    <w:rsid w:val="00A878B4"/>
    <w:rsid w:val="00A87E13"/>
    <w:rsid w:val="00A87F9C"/>
    <w:rsid w:val="00A90426"/>
    <w:rsid w:val="00A904A2"/>
    <w:rsid w:val="00A90A8E"/>
    <w:rsid w:val="00A90A8F"/>
    <w:rsid w:val="00A90D6E"/>
    <w:rsid w:val="00A91658"/>
    <w:rsid w:val="00A91941"/>
    <w:rsid w:val="00A923B2"/>
    <w:rsid w:val="00A92D24"/>
    <w:rsid w:val="00A93009"/>
    <w:rsid w:val="00A93DD2"/>
    <w:rsid w:val="00A955D6"/>
    <w:rsid w:val="00A95B18"/>
    <w:rsid w:val="00A96DE0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68A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2A40"/>
    <w:rsid w:val="00AB43EF"/>
    <w:rsid w:val="00AB4539"/>
    <w:rsid w:val="00AB4EBD"/>
    <w:rsid w:val="00AB597B"/>
    <w:rsid w:val="00AB5A84"/>
    <w:rsid w:val="00AB5BD8"/>
    <w:rsid w:val="00AB5C00"/>
    <w:rsid w:val="00AB64DF"/>
    <w:rsid w:val="00AB65BD"/>
    <w:rsid w:val="00AB65CE"/>
    <w:rsid w:val="00AB67BC"/>
    <w:rsid w:val="00AB6E77"/>
    <w:rsid w:val="00AC0398"/>
    <w:rsid w:val="00AC10C9"/>
    <w:rsid w:val="00AC11F7"/>
    <w:rsid w:val="00AC1766"/>
    <w:rsid w:val="00AC1CA4"/>
    <w:rsid w:val="00AC1EF9"/>
    <w:rsid w:val="00AC2471"/>
    <w:rsid w:val="00AC2607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910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9C8"/>
    <w:rsid w:val="00AE3BBE"/>
    <w:rsid w:val="00AE44B8"/>
    <w:rsid w:val="00AE4542"/>
    <w:rsid w:val="00AE46A6"/>
    <w:rsid w:val="00AE49AE"/>
    <w:rsid w:val="00AE4B7B"/>
    <w:rsid w:val="00AE4CAE"/>
    <w:rsid w:val="00AE51D7"/>
    <w:rsid w:val="00AE5373"/>
    <w:rsid w:val="00AE57FD"/>
    <w:rsid w:val="00AE5C11"/>
    <w:rsid w:val="00AE6744"/>
    <w:rsid w:val="00AE6B95"/>
    <w:rsid w:val="00AE6C61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22C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B9"/>
    <w:rsid w:val="00B00E61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6C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61E1"/>
    <w:rsid w:val="00B1680B"/>
    <w:rsid w:val="00B17584"/>
    <w:rsid w:val="00B1799B"/>
    <w:rsid w:val="00B21043"/>
    <w:rsid w:val="00B2140E"/>
    <w:rsid w:val="00B21E82"/>
    <w:rsid w:val="00B22BF6"/>
    <w:rsid w:val="00B22C9E"/>
    <w:rsid w:val="00B22F13"/>
    <w:rsid w:val="00B23110"/>
    <w:rsid w:val="00B23139"/>
    <w:rsid w:val="00B2321B"/>
    <w:rsid w:val="00B23E75"/>
    <w:rsid w:val="00B24583"/>
    <w:rsid w:val="00B24664"/>
    <w:rsid w:val="00B25224"/>
    <w:rsid w:val="00B25BAF"/>
    <w:rsid w:val="00B25D6C"/>
    <w:rsid w:val="00B25DE3"/>
    <w:rsid w:val="00B25F86"/>
    <w:rsid w:val="00B26AD8"/>
    <w:rsid w:val="00B26B83"/>
    <w:rsid w:val="00B27164"/>
    <w:rsid w:val="00B278E8"/>
    <w:rsid w:val="00B27F2B"/>
    <w:rsid w:val="00B314F0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61E4"/>
    <w:rsid w:val="00B3704D"/>
    <w:rsid w:val="00B3794C"/>
    <w:rsid w:val="00B37B9B"/>
    <w:rsid w:val="00B4052A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A48"/>
    <w:rsid w:val="00B4542F"/>
    <w:rsid w:val="00B455E6"/>
    <w:rsid w:val="00B4563E"/>
    <w:rsid w:val="00B46D74"/>
    <w:rsid w:val="00B4707D"/>
    <w:rsid w:val="00B47D51"/>
    <w:rsid w:val="00B47F6F"/>
    <w:rsid w:val="00B5136F"/>
    <w:rsid w:val="00B51978"/>
    <w:rsid w:val="00B52145"/>
    <w:rsid w:val="00B52E5F"/>
    <w:rsid w:val="00B53132"/>
    <w:rsid w:val="00B53AA5"/>
    <w:rsid w:val="00B53DC5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255C"/>
    <w:rsid w:val="00B62A22"/>
    <w:rsid w:val="00B6303C"/>
    <w:rsid w:val="00B63312"/>
    <w:rsid w:val="00B634F7"/>
    <w:rsid w:val="00B634FB"/>
    <w:rsid w:val="00B639AD"/>
    <w:rsid w:val="00B640D1"/>
    <w:rsid w:val="00B64564"/>
    <w:rsid w:val="00B64DB9"/>
    <w:rsid w:val="00B64DE5"/>
    <w:rsid w:val="00B64FEB"/>
    <w:rsid w:val="00B652A0"/>
    <w:rsid w:val="00B65A85"/>
    <w:rsid w:val="00B65FC6"/>
    <w:rsid w:val="00B660EF"/>
    <w:rsid w:val="00B66FEB"/>
    <w:rsid w:val="00B671D4"/>
    <w:rsid w:val="00B6775F"/>
    <w:rsid w:val="00B67881"/>
    <w:rsid w:val="00B67C85"/>
    <w:rsid w:val="00B71481"/>
    <w:rsid w:val="00B7168C"/>
    <w:rsid w:val="00B71C85"/>
    <w:rsid w:val="00B723A3"/>
    <w:rsid w:val="00B72F0F"/>
    <w:rsid w:val="00B7375D"/>
    <w:rsid w:val="00B738D5"/>
    <w:rsid w:val="00B74ADE"/>
    <w:rsid w:val="00B75B92"/>
    <w:rsid w:val="00B779C8"/>
    <w:rsid w:val="00B77AB1"/>
    <w:rsid w:val="00B80129"/>
    <w:rsid w:val="00B80395"/>
    <w:rsid w:val="00B8059A"/>
    <w:rsid w:val="00B8069E"/>
    <w:rsid w:val="00B81D69"/>
    <w:rsid w:val="00B82794"/>
    <w:rsid w:val="00B82888"/>
    <w:rsid w:val="00B82A78"/>
    <w:rsid w:val="00B83003"/>
    <w:rsid w:val="00B83290"/>
    <w:rsid w:val="00B8340C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568"/>
    <w:rsid w:val="00B878CB"/>
    <w:rsid w:val="00B9121E"/>
    <w:rsid w:val="00B931A5"/>
    <w:rsid w:val="00B9346E"/>
    <w:rsid w:val="00B9394A"/>
    <w:rsid w:val="00B9414E"/>
    <w:rsid w:val="00B94737"/>
    <w:rsid w:val="00B94BE2"/>
    <w:rsid w:val="00B951F8"/>
    <w:rsid w:val="00B96B89"/>
    <w:rsid w:val="00B96C1E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EC"/>
    <w:rsid w:val="00BB164B"/>
    <w:rsid w:val="00BB3B18"/>
    <w:rsid w:val="00BB3E3E"/>
    <w:rsid w:val="00BB478C"/>
    <w:rsid w:val="00BB54DC"/>
    <w:rsid w:val="00BB5640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0660"/>
    <w:rsid w:val="00BD1248"/>
    <w:rsid w:val="00BD1460"/>
    <w:rsid w:val="00BD264D"/>
    <w:rsid w:val="00BD2B3C"/>
    <w:rsid w:val="00BD2B8C"/>
    <w:rsid w:val="00BD3057"/>
    <w:rsid w:val="00BD39D2"/>
    <w:rsid w:val="00BD3D23"/>
    <w:rsid w:val="00BD451D"/>
    <w:rsid w:val="00BD75B2"/>
    <w:rsid w:val="00BD7790"/>
    <w:rsid w:val="00BE0456"/>
    <w:rsid w:val="00BE0634"/>
    <w:rsid w:val="00BE0ACE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3FBF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150A"/>
    <w:rsid w:val="00C01534"/>
    <w:rsid w:val="00C01768"/>
    <w:rsid w:val="00C01813"/>
    <w:rsid w:val="00C02C3E"/>
    <w:rsid w:val="00C034E8"/>
    <w:rsid w:val="00C036F9"/>
    <w:rsid w:val="00C03CF9"/>
    <w:rsid w:val="00C05B6F"/>
    <w:rsid w:val="00C05B84"/>
    <w:rsid w:val="00C065C4"/>
    <w:rsid w:val="00C06B12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46FB"/>
    <w:rsid w:val="00C1476C"/>
    <w:rsid w:val="00C14811"/>
    <w:rsid w:val="00C14FBE"/>
    <w:rsid w:val="00C150EC"/>
    <w:rsid w:val="00C154B8"/>
    <w:rsid w:val="00C1683B"/>
    <w:rsid w:val="00C16C38"/>
    <w:rsid w:val="00C1722D"/>
    <w:rsid w:val="00C17511"/>
    <w:rsid w:val="00C20046"/>
    <w:rsid w:val="00C203BE"/>
    <w:rsid w:val="00C20CA7"/>
    <w:rsid w:val="00C214D4"/>
    <w:rsid w:val="00C21EF7"/>
    <w:rsid w:val="00C2285F"/>
    <w:rsid w:val="00C22F08"/>
    <w:rsid w:val="00C2383D"/>
    <w:rsid w:val="00C2384C"/>
    <w:rsid w:val="00C24A42"/>
    <w:rsid w:val="00C251AF"/>
    <w:rsid w:val="00C262F6"/>
    <w:rsid w:val="00C263FE"/>
    <w:rsid w:val="00C2714D"/>
    <w:rsid w:val="00C276C5"/>
    <w:rsid w:val="00C276F5"/>
    <w:rsid w:val="00C27733"/>
    <w:rsid w:val="00C27932"/>
    <w:rsid w:val="00C27C16"/>
    <w:rsid w:val="00C302DE"/>
    <w:rsid w:val="00C30A0D"/>
    <w:rsid w:val="00C30C9F"/>
    <w:rsid w:val="00C30F16"/>
    <w:rsid w:val="00C313FE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2077"/>
    <w:rsid w:val="00C42BCC"/>
    <w:rsid w:val="00C42BD6"/>
    <w:rsid w:val="00C42E87"/>
    <w:rsid w:val="00C4327F"/>
    <w:rsid w:val="00C43894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092"/>
    <w:rsid w:val="00C47160"/>
    <w:rsid w:val="00C47C69"/>
    <w:rsid w:val="00C47EC7"/>
    <w:rsid w:val="00C5048E"/>
    <w:rsid w:val="00C50661"/>
    <w:rsid w:val="00C506B5"/>
    <w:rsid w:val="00C50E1B"/>
    <w:rsid w:val="00C51191"/>
    <w:rsid w:val="00C5188E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3F1"/>
    <w:rsid w:val="00C55F5E"/>
    <w:rsid w:val="00C56260"/>
    <w:rsid w:val="00C5660C"/>
    <w:rsid w:val="00C570E4"/>
    <w:rsid w:val="00C57C9A"/>
    <w:rsid w:val="00C6033A"/>
    <w:rsid w:val="00C60385"/>
    <w:rsid w:val="00C6068D"/>
    <w:rsid w:val="00C60B04"/>
    <w:rsid w:val="00C61129"/>
    <w:rsid w:val="00C61AEB"/>
    <w:rsid w:val="00C61C63"/>
    <w:rsid w:val="00C61E97"/>
    <w:rsid w:val="00C63158"/>
    <w:rsid w:val="00C63210"/>
    <w:rsid w:val="00C633DF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B05"/>
    <w:rsid w:val="00C731E6"/>
    <w:rsid w:val="00C73C08"/>
    <w:rsid w:val="00C74477"/>
    <w:rsid w:val="00C745C8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295D"/>
    <w:rsid w:val="00C95137"/>
    <w:rsid w:val="00C9534A"/>
    <w:rsid w:val="00C95934"/>
    <w:rsid w:val="00CA0DCD"/>
    <w:rsid w:val="00CA107A"/>
    <w:rsid w:val="00CA1549"/>
    <w:rsid w:val="00CA1833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F7D"/>
    <w:rsid w:val="00CA7D1F"/>
    <w:rsid w:val="00CA7D59"/>
    <w:rsid w:val="00CB00E6"/>
    <w:rsid w:val="00CB0A07"/>
    <w:rsid w:val="00CB0A12"/>
    <w:rsid w:val="00CB1B74"/>
    <w:rsid w:val="00CB2007"/>
    <w:rsid w:val="00CB368C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B6AD5"/>
    <w:rsid w:val="00CC03B3"/>
    <w:rsid w:val="00CC0AED"/>
    <w:rsid w:val="00CC0F5C"/>
    <w:rsid w:val="00CC17C2"/>
    <w:rsid w:val="00CC2047"/>
    <w:rsid w:val="00CC2420"/>
    <w:rsid w:val="00CC3BA9"/>
    <w:rsid w:val="00CC3D65"/>
    <w:rsid w:val="00CC4263"/>
    <w:rsid w:val="00CC4548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3115"/>
    <w:rsid w:val="00CD3570"/>
    <w:rsid w:val="00CD5112"/>
    <w:rsid w:val="00CD5954"/>
    <w:rsid w:val="00CD5BF6"/>
    <w:rsid w:val="00CD661D"/>
    <w:rsid w:val="00CD672A"/>
    <w:rsid w:val="00CD68E5"/>
    <w:rsid w:val="00CD7F69"/>
    <w:rsid w:val="00CE0154"/>
    <w:rsid w:val="00CE0D13"/>
    <w:rsid w:val="00CE1130"/>
    <w:rsid w:val="00CE131F"/>
    <w:rsid w:val="00CE151C"/>
    <w:rsid w:val="00CE24A6"/>
    <w:rsid w:val="00CE3064"/>
    <w:rsid w:val="00CE3425"/>
    <w:rsid w:val="00CE406D"/>
    <w:rsid w:val="00CE4121"/>
    <w:rsid w:val="00CE4428"/>
    <w:rsid w:val="00CE497F"/>
    <w:rsid w:val="00CE4D14"/>
    <w:rsid w:val="00CE4F89"/>
    <w:rsid w:val="00CE5A2B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B57"/>
    <w:rsid w:val="00CF53C9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3DA"/>
    <w:rsid w:val="00D0071D"/>
    <w:rsid w:val="00D012A8"/>
    <w:rsid w:val="00D01C54"/>
    <w:rsid w:val="00D01D11"/>
    <w:rsid w:val="00D0264D"/>
    <w:rsid w:val="00D02B68"/>
    <w:rsid w:val="00D02D59"/>
    <w:rsid w:val="00D02ED2"/>
    <w:rsid w:val="00D037FE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5C4"/>
    <w:rsid w:val="00D118E3"/>
    <w:rsid w:val="00D11D8A"/>
    <w:rsid w:val="00D134F4"/>
    <w:rsid w:val="00D13917"/>
    <w:rsid w:val="00D1442E"/>
    <w:rsid w:val="00D148B2"/>
    <w:rsid w:val="00D1559B"/>
    <w:rsid w:val="00D15875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0F7"/>
    <w:rsid w:val="00D25D91"/>
    <w:rsid w:val="00D2665B"/>
    <w:rsid w:val="00D269D4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9B3"/>
    <w:rsid w:val="00D31A3C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58E4"/>
    <w:rsid w:val="00D65BB4"/>
    <w:rsid w:val="00D6660A"/>
    <w:rsid w:val="00D666F4"/>
    <w:rsid w:val="00D66AFD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1EF1"/>
    <w:rsid w:val="00D72059"/>
    <w:rsid w:val="00D722D2"/>
    <w:rsid w:val="00D72922"/>
    <w:rsid w:val="00D72F13"/>
    <w:rsid w:val="00D73269"/>
    <w:rsid w:val="00D743F9"/>
    <w:rsid w:val="00D750E4"/>
    <w:rsid w:val="00D75518"/>
    <w:rsid w:val="00D75B5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0C87"/>
    <w:rsid w:val="00D81435"/>
    <w:rsid w:val="00D817DE"/>
    <w:rsid w:val="00D8226D"/>
    <w:rsid w:val="00D83683"/>
    <w:rsid w:val="00D84154"/>
    <w:rsid w:val="00D84A29"/>
    <w:rsid w:val="00D84D2B"/>
    <w:rsid w:val="00D85224"/>
    <w:rsid w:val="00D860DC"/>
    <w:rsid w:val="00D8667B"/>
    <w:rsid w:val="00D8698C"/>
    <w:rsid w:val="00D869F7"/>
    <w:rsid w:val="00D86FC2"/>
    <w:rsid w:val="00D8754B"/>
    <w:rsid w:val="00D87B2A"/>
    <w:rsid w:val="00D87EBF"/>
    <w:rsid w:val="00D902CF"/>
    <w:rsid w:val="00D91263"/>
    <w:rsid w:val="00D914D6"/>
    <w:rsid w:val="00D923B1"/>
    <w:rsid w:val="00D92601"/>
    <w:rsid w:val="00D93AD4"/>
    <w:rsid w:val="00D93C4B"/>
    <w:rsid w:val="00D950B7"/>
    <w:rsid w:val="00D95535"/>
    <w:rsid w:val="00D959C5"/>
    <w:rsid w:val="00D96578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217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46D"/>
    <w:rsid w:val="00DD19D1"/>
    <w:rsid w:val="00DD23D4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E00625"/>
    <w:rsid w:val="00E00A20"/>
    <w:rsid w:val="00E00F1E"/>
    <w:rsid w:val="00E0162C"/>
    <w:rsid w:val="00E0201F"/>
    <w:rsid w:val="00E02E42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7DC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9B"/>
    <w:rsid w:val="00E17FEF"/>
    <w:rsid w:val="00E17FF0"/>
    <w:rsid w:val="00E20F87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DD"/>
    <w:rsid w:val="00E26156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34AE"/>
    <w:rsid w:val="00E44786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49FB"/>
    <w:rsid w:val="00E55216"/>
    <w:rsid w:val="00E55ABD"/>
    <w:rsid w:val="00E55CDD"/>
    <w:rsid w:val="00E56311"/>
    <w:rsid w:val="00E566B9"/>
    <w:rsid w:val="00E56F31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7E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ED4"/>
    <w:rsid w:val="00E8749A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DFD"/>
    <w:rsid w:val="00E91FED"/>
    <w:rsid w:val="00E9245E"/>
    <w:rsid w:val="00E92C28"/>
    <w:rsid w:val="00E93345"/>
    <w:rsid w:val="00E93662"/>
    <w:rsid w:val="00E952E5"/>
    <w:rsid w:val="00E95338"/>
    <w:rsid w:val="00E96BD5"/>
    <w:rsid w:val="00E970CE"/>
    <w:rsid w:val="00E971EF"/>
    <w:rsid w:val="00E97546"/>
    <w:rsid w:val="00E97C79"/>
    <w:rsid w:val="00E97F7B"/>
    <w:rsid w:val="00E97FD9"/>
    <w:rsid w:val="00EA01FA"/>
    <w:rsid w:val="00EA0443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2EF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5E1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32F"/>
    <w:rsid w:val="00ED44AA"/>
    <w:rsid w:val="00ED4D84"/>
    <w:rsid w:val="00ED58C6"/>
    <w:rsid w:val="00ED687A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0A7"/>
    <w:rsid w:val="00EE7483"/>
    <w:rsid w:val="00EE7CE4"/>
    <w:rsid w:val="00EF044B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07B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16483"/>
    <w:rsid w:val="00F20056"/>
    <w:rsid w:val="00F21BA0"/>
    <w:rsid w:val="00F21C4A"/>
    <w:rsid w:val="00F22DF7"/>
    <w:rsid w:val="00F22F57"/>
    <w:rsid w:val="00F23344"/>
    <w:rsid w:val="00F234A1"/>
    <w:rsid w:val="00F23D59"/>
    <w:rsid w:val="00F24192"/>
    <w:rsid w:val="00F24309"/>
    <w:rsid w:val="00F25089"/>
    <w:rsid w:val="00F26DFF"/>
    <w:rsid w:val="00F2790B"/>
    <w:rsid w:val="00F27E29"/>
    <w:rsid w:val="00F300DE"/>
    <w:rsid w:val="00F30A81"/>
    <w:rsid w:val="00F30B1B"/>
    <w:rsid w:val="00F3169D"/>
    <w:rsid w:val="00F31B16"/>
    <w:rsid w:val="00F33075"/>
    <w:rsid w:val="00F3360B"/>
    <w:rsid w:val="00F33DC0"/>
    <w:rsid w:val="00F34BAC"/>
    <w:rsid w:val="00F35881"/>
    <w:rsid w:val="00F3611A"/>
    <w:rsid w:val="00F3626B"/>
    <w:rsid w:val="00F36C3E"/>
    <w:rsid w:val="00F36E83"/>
    <w:rsid w:val="00F36E86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365B"/>
    <w:rsid w:val="00F55042"/>
    <w:rsid w:val="00F55C3E"/>
    <w:rsid w:val="00F56A4B"/>
    <w:rsid w:val="00F56BCD"/>
    <w:rsid w:val="00F56CD2"/>
    <w:rsid w:val="00F570DF"/>
    <w:rsid w:val="00F571DF"/>
    <w:rsid w:val="00F5742F"/>
    <w:rsid w:val="00F57453"/>
    <w:rsid w:val="00F57CCE"/>
    <w:rsid w:val="00F57DA7"/>
    <w:rsid w:val="00F57DFF"/>
    <w:rsid w:val="00F60BA2"/>
    <w:rsid w:val="00F61540"/>
    <w:rsid w:val="00F618B3"/>
    <w:rsid w:val="00F61B88"/>
    <w:rsid w:val="00F62629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832"/>
    <w:rsid w:val="00F73991"/>
    <w:rsid w:val="00F740C1"/>
    <w:rsid w:val="00F74150"/>
    <w:rsid w:val="00F75087"/>
    <w:rsid w:val="00F75F8F"/>
    <w:rsid w:val="00F80BB4"/>
    <w:rsid w:val="00F81886"/>
    <w:rsid w:val="00F818D4"/>
    <w:rsid w:val="00F819BD"/>
    <w:rsid w:val="00F82368"/>
    <w:rsid w:val="00F82D95"/>
    <w:rsid w:val="00F83CB2"/>
    <w:rsid w:val="00F83DD2"/>
    <w:rsid w:val="00F84431"/>
    <w:rsid w:val="00F8487E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E93"/>
    <w:rsid w:val="00F9276D"/>
    <w:rsid w:val="00F92865"/>
    <w:rsid w:val="00F933E1"/>
    <w:rsid w:val="00F9463F"/>
    <w:rsid w:val="00F959E3"/>
    <w:rsid w:val="00F96651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59C5"/>
    <w:rsid w:val="00FB6159"/>
    <w:rsid w:val="00FB732A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4418"/>
    <w:rsid w:val="00FC5384"/>
    <w:rsid w:val="00FC5587"/>
    <w:rsid w:val="00FC613E"/>
    <w:rsid w:val="00FC6557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331"/>
    <w:rsid w:val="00FE272B"/>
    <w:rsid w:val="00FE28EE"/>
    <w:rsid w:val="00FE3555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EE5"/>
    <w:rsid w:val="00FF0420"/>
    <w:rsid w:val="00FF07CA"/>
    <w:rsid w:val="00FF10B1"/>
    <w:rsid w:val="00FF140F"/>
    <w:rsid w:val="00FF1A87"/>
    <w:rsid w:val="00FF1CC0"/>
    <w:rsid w:val="00FF26AA"/>
    <w:rsid w:val="00FF32FF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28BE2"/>
  <w15:docId w15:val="{047FC9D7-10B2-41F5-A39D-82F0BEEE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9">
    <w:name w:val="Emphasis"/>
    <w:basedOn w:val="a0"/>
    <w:uiPriority w:val="20"/>
    <w:qFormat/>
    <w:rsid w:val="008355C9"/>
    <w:rPr>
      <w:i/>
      <w:iCs/>
    </w:rPr>
  </w:style>
  <w:style w:type="character" w:styleId="aa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BB5887"/>
  </w:style>
  <w:style w:type="character" w:customStyle="1" w:styleId="ad">
    <w:name w:val="批注文字 字符"/>
    <w:basedOn w:val="a0"/>
    <w:link w:val="ac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1C9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f0">
    <w:name w:val="List Paragraph"/>
    <w:basedOn w:val="a"/>
    <w:uiPriority w:val="34"/>
    <w:qFormat/>
    <w:rsid w:val="00C40DC4"/>
    <w:pPr>
      <w:ind w:firstLineChars="200" w:firstLine="420"/>
    </w:pPr>
  </w:style>
  <w:style w:type="paragraph" w:styleId="af1">
    <w:name w:val="No Spacing"/>
    <w:uiPriority w:val="1"/>
    <w:qFormat/>
    <w:rsid w:val="00AB2A4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">
    <w:name w:val="【0正文中信建投】"/>
    <w:link w:val="00"/>
    <w:qFormat/>
    <w:rsid w:val="00DB0217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customStyle="1" w:styleId="00">
    <w:name w:val="【0正文中信建投】 字符"/>
    <w:link w:val="0"/>
    <w:qFormat/>
    <w:rsid w:val="00DB0217"/>
    <w:rPr>
      <w:rFonts w:ascii="Times New Roman" w:eastAsia="宋体" w:hAnsi="Times New Roman" w:cs="Times New Roman"/>
      <w:sz w:val="24"/>
      <w:szCs w:val="21"/>
    </w:rPr>
  </w:style>
  <w:style w:type="paragraph" w:customStyle="1" w:styleId="5">
    <w:name w:val="【5级标题中信建投】"/>
    <w:basedOn w:val="a"/>
    <w:link w:val="50"/>
    <w:qFormat/>
    <w:rsid w:val="00EA32EF"/>
    <w:pPr>
      <w:spacing w:beforeLines="50" w:before="50" w:after="0" w:line="360" w:lineRule="auto"/>
      <w:ind w:firstLineChars="200" w:firstLine="200"/>
      <w:jc w:val="both"/>
      <w:outlineLvl w:val="3"/>
    </w:pPr>
    <w:rPr>
      <w:rFonts w:ascii="Times New Roman" w:eastAsia="宋体" w:hAnsi="Times New Roman" w:cs="Times New Roman"/>
      <w:color w:val="auto"/>
      <w:sz w:val="24"/>
      <w:szCs w:val="21"/>
    </w:rPr>
  </w:style>
  <w:style w:type="character" w:customStyle="1" w:styleId="50">
    <w:name w:val="【5级标题中信建投】 字符"/>
    <w:link w:val="5"/>
    <w:qFormat/>
    <w:rsid w:val="00EA32EF"/>
    <w:rPr>
      <w:rFonts w:ascii="Times New Roman" w:eastAsia="宋体" w:hAnsi="Times New Roman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767A-1761-48E9-A0D7-A378D984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388</Words>
  <Characters>2217</Characters>
  <Application>Microsoft Office Word</Application>
  <DocSecurity>0</DocSecurity>
  <Lines>18</Lines>
  <Paragraphs>5</Paragraphs>
  <ScaleCrop>false</ScaleCrop>
  <Company>微软中国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JuanJuan(Juanjuan)</dc:creator>
  <cp:lastModifiedBy>Yao Hongxia</cp:lastModifiedBy>
  <cp:revision>6</cp:revision>
  <cp:lastPrinted>2021-01-15T08:56:00Z</cp:lastPrinted>
  <dcterms:created xsi:type="dcterms:W3CDTF">2022-10-29T15:02:00Z</dcterms:created>
  <dcterms:modified xsi:type="dcterms:W3CDTF">2022-10-30T03:40:00Z</dcterms:modified>
</cp:coreProperties>
</file>